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B13033" w:rsidP="00D37F28">
      <w:pPr>
        <w:pStyle w:val="Heading9"/>
        <w:jc w:val="right"/>
        <w:rPr>
          <w:rFonts w:ascii="GHEA Grapalat" w:hAnsi="GHEA Grapalat"/>
          <w:szCs w:val="22"/>
          <w:lang w:val="af-ZA"/>
        </w:rPr>
      </w:pPr>
      <w:r>
        <w:rPr>
          <w:rFonts w:ascii="GHEA Grapalat" w:hAnsi="GHEA Grapalat"/>
          <w:szCs w:val="22"/>
          <w:lang w:val="af-ZA"/>
        </w:rPr>
        <w:t>№193/GArm/26_5.4_137/03.06.26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9648A" w:rsidRPr="00BA598F">
        <w:rPr>
          <w:rFonts w:ascii="GHEA Grapalat" w:hAnsi="GHEA Grapalat"/>
          <w:bCs/>
          <w:szCs w:val="22"/>
          <w:lang w:val="hy-AM"/>
        </w:rPr>
        <w:t>0</w:t>
      </w:r>
      <w:r w:rsidR="00B13033">
        <w:rPr>
          <w:rFonts w:ascii="GHEA Grapalat" w:hAnsi="GHEA Grapalat"/>
          <w:bCs/>
          <w:szCs w:val="22"/>
          <w:lang w:val="hy-AM"/>
        </w:rPr>
        <w:t>3</w:t>
      </w:r>
      <w:r w:rsidR="00B65670" w:rsidRPr="00752AC3">
        <w:rPr>
          <w:rFonts w:ascii="GHEA Grapalat" w:hAnsi="GHEA Grapalat"/>
          <w:bCs/>
          <w:szCs w:val="22"/>
          <w:lang w:val="hy-AM"/>
        </w:rPr>
        <w:t>.</w:t>
      </w:r>
      <w:r w:rsidR="00F66A15">
        <w:rPr>
          <w:rFonts w:ascii="GHEA Grapalat" w:hAnsi="GHEA Grapalat"/>
          <w:bCs/>
          <w:szCs w:val="22"/>
          <w:lang w:val="hy-AM"/>
        </w:rPr>
        <w:t>0</w:t>
      </w:r>
      <w:r w:rsidR="00B13033">
        <w:rPr>
          <w:rFonts w:ascii="GHEA Grapalat" w:hAnsi="GHEA Grapalat"/>
          <w:bCs/>
          <w:szCs w:val="22"/>
          <w:lang w:val="hy-AM"/>
        </w:rPr>
        <w:t>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B13033">
        <w:rPr>
          <w:rFonts w:ascii="GHEA Grapalat" w:hAnsi="GHEA Grapalat"/>
          <w:b/>
          <w:szCs w:val="28"/>
          <w:lang w:val="hy-AM"/>
        </w:rPr>
        <w:t>Կատոդային պաշտպանիչ կայանների վերանորոգում (այդ թվում 3 հատ)</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49648A" w:rsidRDefault="0049648A"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B13033">
        <w:rPr>
          <w:rFonts w:ascii="GHEA Grapalat" w:hAnsi="GHEA Grapalat"/>
          <w:szCs w:val="28"/>
          <w:lang w:val="hy-AM"/>
        </w:rPr>
        <w:t>Կատոդային պաշտպանիչ կայանների վերանորոգում (այդ թվում 3 հատ)</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B13033">
        <w:rPr>
          <w:rFonts w:ascii="GHEA Grapalat" w:hAnsi="GHEA Grapalat" w:cs="Sylfaen"/>
          <w:bCs/>
          <w:sz w:val="20"/>
          <w:lang w:val="hy-AM"/>
        </w:rPr>
        <w:t>Կատոդային պաշտպանիչ կայանների վերանորոգում (այդ թվում 3 հատ)</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B13033">
        <w:rPr>
          <w:rFonts w:ascii="GHEA Grapalat" w:hAnsi="GHEA Grapalat" w:cs="Sylfaen"/>
          <w:b w:val="0"/>
          <w:sz w:val="20"/>
          <w:lang w:val="af-ZA"/>
        </w:rPr>
        <w:t>№193/GArm/26_5.4_137/03.06.26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F22C48"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F22C48"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B13033">
              <w:rPr>
                <w:rFonts w:ascii="GHEA Grapalat" w:hAnsi="GHEA Grapalat"/>
                <w:b/>
                <w:color w:val="000000"/>
                <w:sz w:val="20"/>
                <w:szCs w:val="20"/>
                <w:lang w:val="hy-AM" w:eastAsia="ru-RU"/>
              </w:rPr>
              <w:t>Կատոդային պաշտպանիչ կայանների վերանորոգում (այդ թվում 3 հատ)</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B13033" w:rsidRPr="00B13033" w:rsidRDefault="00B13033" w:rsidP="00B13033">
            <w:pPr>
              <w:pStyle w:val="BodyTextIndent2"/>
              <w:spacing w:line="276" w:lineRule="auto"/>
              <w:ind w:firstLine="0"/>
              <w:rPr>
                <w:rFonts w:ascii="GHEA Grapalat" w:hAnsi="GHEA Grapalat"/>
                <w:b/>
                <w:color w:val="000000"/>
                <w:lang w:val="hy-AM" w:eastAsia="ru-RU"/>
              </w:rPr>
            </w:pPr>
            <w:r w:rsidRPr="00B13033">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B13033" w:rsidP="00B13033">
            <w:pPr>
              <w:pStyle w:val="BodyTextIndent2"/>
              <w:spacing w:line="276" w:lineRule="auto"/>
              <w:ind w:firstLine="0"/>
              <w:rPr>
                <w:rFonts w:ascii="GHEA Grapalat" w:hAnsi="GHEA Grapalat"/>
                <w:b/>
                <w:color w:val="000000"/>
                <w:lang w:val="hy-AM" w:eastAsia="ru-RU"/>
              </w:rPr>
            </w:pPr>
            <w:r w:rsidRPr="00B13033">
              <w:rPr>
                <w:rFonts w:ascii="GHEA Grapalat" w:hAnsi="GHEA Grapalat"/>
                <w:b/>
                <w:color w:val="000000"/>
                <w:lang w:val="hy-AM" w:eastAsia="ru-RU"/>
              </w:rPr>
              <w:t>Լավորակման Համակարգեր, Ջրամատակարարման և Գազամատակարարման Համակարգեր) 1-ին կամ 2-րդ դաս Շինարարության իրականացումէլեկտրամատակարարում (էլեկտրամատակարարման, էլեկտրալուսավորման ներքին եվ արտաքին ցանցեր, էլեկտրամատակարարման համակարգեր, ֆոտովոլտային եվ հողմաէներգետիկ կայաններ) 1-ին կամ 2-րդ դաս Շինարարության իրականցում</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B13033">
        <w:rPr>
          <w:rFonts w:ascii="GHEA Grapalat" w:hAnsi="GHEA Grapalat" w:cs="Sylfaen"/>
          <w:b/>
          <w:bCs/>
          <w:sz w:val="20"/>
          <w:szCs w:val="20"/>
          <w:lang w:val="hy-AM"/>
        </w:rPr>
        <w:t>Կատոդային պաշտպանիչ կայանների վերանորոգում (այդ թվում 3 հատ)</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lastRenderedPageBreak/>
        <w:t xml:space="preserve">       </w:t>
      </w:r>
      <w:r w:rsidR="000B509C" w:rsidRPr="000B509C">
        <w:rPr>
          <w:rFonts w:ascii="GHEA Grapalat" w:hAnsi="GHEA Grapalat" w:cs="Sylfaen"/>
          <w:b/>
          <w:bCs/>
          <w:sz w:val="20"/>
          <w:szCs w:val="20"/>
          <w:lang w:val="hy-AM"/>
        </w:rPr>
        <w:t>«</w:t>
      </w:r>
      <w:r w:rsidR="00B13033">
        <w:rPr>
          <w:rFonts w:ascii="GHEA Grapalat" w:hAnsi="GHEA Grapalat" w:cs="Sylfaen"/>
          <w:b/>
          <w:bCs/>
          <w:sz w:val="20"/>
          <w:szCs w:val="20"/>
          <w:lang w:val="hy-AM"/>
        </w:rPr>
        <w:t>Կատոդային պաշտպանիչ կայանների վերանորոգում (այդ թվում 3 հատ)</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49648A" w:rsidRDefault="005C020A" w:rsidP="005C020A">
      <w:pPr>
        <w:ind w:firstLine="567"/>
        <w:jc w:val="both"/>
        <w:rPr>
          <w:rFonts w:ascii="GHEA Grapalat" w:hAnsi="GHEA Grapalat" w:cs="Arial Armenian"/>
          <w:sz w:val="20"/>
          <w:szCs w:val="20"/>
          <w:lang w:val="hy-AM"/>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sidRPr="0049648A">
        <w:rPr>
          <w:rFonts w:ascii="GHEA Grapalat" w:hAnsi="GHEA Grapalat" w:cs="Arial Armenian"/>
          <w:b/>
          <w:sz w:val="20"/>
          <w:szCs w:val="20"/>
          <w:lang w:val="es-ES"/>
        </w:rPr>
        <w:t xml:space="preserve"> </w:t>
      </w:r>
      <w:r w:rsidR="00B13033">
        <w:rPr>
          <w:rFonts w:ascii="GHEA Grapalat" w:hAnsi="GHEA Grapalat" w:cs="Sylfaen"/>
          <w:b/>
          <w:bCs/>
          <w:sz w:val="20"/>
          <w:szCs w:val="20"/>
          <w:lang w:val="hy-AM"/>
        </w:rPr>
        <w:t xml:space="preserve">Կատոդային պաշտպանիչ կայանների </w:t>
      </w:r>
      <w:r w:rsidR="0049648A" w:rsidRPr="0049648A">
        <w:rPr>
          <w:rFonts w:ascii="GHEA Grapalat" w:hAnsi="GHEA Grapalat" w:cs="Arial Armenian"/>
          <w:b/>
          <w:sz w:val="20"/>
          <w:szCs w:val="20"/>
          <w:lang w:val="es-ES"/>
        </w:rPr>
        <w:t>նորոգման աշխատանքների</w:t>
      </w:r>
      <w:r w:rsidR="005A58D2" w:rsidRPr="00A100AE">
        <w:rPr>
          <w:rFonts w:ascii="GHEA Grapalat" w:hAnsi="GHEA Grapalat" w:cs="Arial Armenian"/>
          <w:b/>
          <w:sz w:val="20"/>
          <w:szCs w:val="20"/>
          <w:lang w:val="es-ES"/>
        </w:rPr>
        <w:t xml:space="preserve"> կատարումը</w:t>
      </w:r>
      <w:r w:rsidR="000912DD" w:rsidRPr="0049648A">
        <w:rPr>
          <w:rFonts w:ascii="GHEA Grapalat" w:hAnsi="GHEA Grapalat" w:cs="Arial Armenian"/>
          <w:b/>
          <w:sz w:val="20"/>
          <w:szCs w:val="20"/>
          <w:lang w:val="es-ES"/>
        </w:rPr>
        <w:t xml:space="preserve"> ՀՀ</w:t>
      </w:r>
      <w:r w:rsidR="000912DD" w:rsidRPr="000912DD">
        <w:rPr>
          <w:rFonts w:ascii="GHEA Grapalat" w:hAnsi="GHEA Grapalat" w:cs="Arial Armenian"/>
          <w:b/>
          <w:sz w:val="20"/>
          <w:szCs w:val="20"/>
          <w:lang w:val="hy-AM"/>
        </w:rPr>
        <w:t>-ում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B13033">
        <w:rPr>
          <w:rFonts w:ascii="GHEA Grapalat" w:hAnsi="GHEA Grapalat" w:cs="Sylfaen"/>
          <w:b/>
          <w:bCs/>
          <w:sz w:val="20"/>
          <w:szCs w:val="20"/>
          <w:lang w:val="hy-AM"/>
        </w:rPr>
        <w:t xml:space="preserve">Կատոդային պաշտպանիչ կայանների </w:t>
      </w:r>
      <w:r w:rsidR="0049648A" w:rsidRPr="0049648A">
        <w:rPr>
          <w:rFonts w:ascii="GHEA Grapalat" w:hAnsi="GHEA Grapalat" w:cs="Arial Armenian"/>
          <w:b/>
          <w:sz w:val="20"/>
          <w:szCs w:val="20"/>
          <w:lang w:val="es-ES"/>
        </w:rPr>
        <w:t>նորոգման աշխատանքների</w:t>
      </w:r>
      <w:r w:rsidR="0049648A" w:rsidRPr="00A100AE">
        <w:rPr>
          <w:rFonts w:ascii="GHEA Grapalat" w:hAnsi="GHEA Grapalat" w:cs="Arial Armenian"/>
          <w:b/>
          <w:sz w:val="20"/>
          <w:szCs w:val="20"/>
          <w:lang w:val="es-ES"/>
        </w:rPr>
        <w:t xml:space="preserve"> 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B13033">
        <w:rPr>
          <w:rFonts w:ascii="GHEA Grapalat" w:hAnsi="GHEA Grapalat" w:cs="Sylfaen"/>
          <w:b/>
          <w:bCs/>
          <w:sz w:val="20"/>
          <w:szCs w:val="20"/>
          <w:lang w:val="hy-AM"/>
        </w:rPr>
        <w:t xml:space="preserve">Կատոդային պաշտպանիչ կայանների </w:t>
      </w:r>
      <w:r w:rsidR="0049648A" w:rsidRPr="0049648A">
        <w:rPr>
          <w:rFonts w:ascii="GHEA Grapalat" w:hAnsi="GHEA Grapalat" w:cs="Arial Armenian"/>
          <w:b/>
          <w:sz w:val="20"/>
          <w:szCs w:val="20"/>
          <w:lang w:val="es-ES"/>
        </w:rPr>
        <w:t>նորոգման աշխատանքների</w:t>
      </w:r>
      <w:r w:rsidR="0049648A" w:rsidRPr="00A100AE">
        <w:rPr>
          <w:rFonts w:ascii="GHEA Grapalat" w:hAnsi="GHEA Grapalat" w:cs="Arial Armenian"/>
          <w:b/>
          <w:sz w:val="20"/>
          <w:szCs w:val="20"/>
          <w:lang w:val="es-ES"/>
        </w:rPr>
        <w:t xml:space="preserve"> </w:t>
      </w:r>
      <w:r w:rsidR="0049648A" w:rsidRPr="00A100AE">
        <w:rPr>
          <w:rFonts w:ascii="GHEA Grapalat" w:hAnsi="GHEA Grapalat" w:cs="Arial Armenian"/>
          <w:b/>
          <w:sz w:val="20"/>
          <w:szCs w:val="20"/>
          <w:lang w:val="es-ES"/>
        </w:rPr>
        <w:lastRenderedPageBreak/>
        <w:t>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w:t>
      </w:r>
      <w:r w:rsidRPr="00D35EA2">
        <w:rPr>
          <w:rFonts w:ascii="GHEA Grapalat" w:hAnsi="GHEA Grapalat"/>
          <w:sz w:val="20"/>
          <w:szCs w:val="20"/>
          <w:lang w:val="hy-AM" w:eastAsia="ru-RU"/>
        </w:rPr>
        <w:lastRenderedPageBreak/>
        <w:t xml:space="preserve">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B13033">
        <w:rPr>
          <w:rFonts w:ascii="GHEA Grapalat" w:hAnsi="GHEA Grapalat" w:cs="Arial Armenian"/>
          <w:b/>
          <w:lang w:val="hy-AM" w:eastAsia="ru-RU"/>
        </w:rPr>
        <w:t>հունիս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B13033">
        <w:rPr>
          <w:rFonts w:ascii="GHEA Grapalat" w:hAnsi="GHEA Grapalat" w:cs="Arial Armenian"/>
          <w:b/>
          <w:lang w:val="hy-AM" w:eastAsia="ru-RU"/>
        </w:rPr>
        <w:t>1</w:t>
      </w:r>
      <w:r w:rsidR="00F22C48" w:rsidRPr="00F22C48">
        <w:rPr>
          <w:rFonts w:ascii="GHEA Grapalat" w:hAnsi="GHEA Grapalat" w:cs="Arial Armenian"/>
          <w:b/>
          <w:lang w:val="hy-AM" w:eastAsia="ru-RU"/>
        </w:rPr>
        <w:t>2</w:t>
      </w:r>
      <w:bookmarkStart w:id="0" w:name="_GoBack"/>
      <w:bookmarkEnd w:id="0"/>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lastRenderedPageBreak/>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lastRenderedPageBreak/>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B13033">
        <w:rPr>
          <w:rFonts w:ascii="GHEA Grapalat" w:hAnsi="GHEA Grapalat" w:cs="Sylfaen"/>
          <w:b/>
          <w:bCs/>
          <w:sz w:val="20"/>
          <w:szCs w:val="20"/>
          <w:lang w:val="hy-AM"/>
        </w:rPr>
        <w:t xml:space="preserve">Կատոդային պաշտպանիչ կայանների </w:t>
      </w:r>
      <w:r w:rsidR="0049648A" w:rsidRPr="0049648A">
        <w:rPr>
          <w:rFonts w:ascii="GHEA Grapalat" w:hAnsi="GHEA Grapalat" w:cs="Arial Armenian"/>
          <w:b/>
          <w:sz w:val="20"/>
          <w:szCs w:val="20"/>
          <w:lang w:val="es-ES"/>
        </w:rPr>
        <w:t>նորոգման աշխատանքների</w:t>
      </w:r>
      <w:r w:rsidR="0049648A" w:rsidRPr="00A100AE">
        <w:rPr>
          <w:rFonts w:ascii="GHEA Grapalat" w:hAnsi="GHEA Grapalat" w:cs="Arial Armenian"/>
          <w:b/>
          <w:sz w:val="20"/>
          <w:szCs w:val="20"/>
          <w:lang w:val="es-ES"/>
        </w:rPr>
        <w:t xml:space="preserve"> 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B13033" w:rsidTr="00EE195D">
        <w:trPr>
          <w:trHeight w:val="969"/>
        </w:trPr>
        <w:tc>
          <w:tcPr>
            <w:tcW w:w="617" w:type="dxa"/>
            <w:shd w:val="clear" w:color="auto" w:fill="auto"/>
          </w:tcPr>
          <w:p w:rsidR="00D86F7F" w:rsidRPr="00B13033" w:rsidRDefault="00D86F7F" w:rsidP="00243C6A">
            <w:pPr>
              <w:jc w:val="center"/>
              <w:rPr>
                <w:rFonts w:ascii="GHEA Grapalat" w:hAnsi="GHEA Grapalat" w:cs="Sylfaen"/>
                <w:sz w:val="20"/>
                <w:szCs w:val="20"/>
                <w:lang w:val="hy-AM"/>
              </w:rPr>
            </w:pPr>
          </w:p>
          <w:p w:rsidR="00D86F7F" w:rsidRPr="00B13033" w:rsidRDefault="00D86F7F" w:rsidP="00243C6A">
            <w:pPr>
              <w:jc w:val="center"/>
              <w:rPr>
                <w:rFonts w:ascii="GHEA Grapalat" w:hAnsi="GHEA Grapalat" w:cs="Sylfaen"/>
                <w:sz w:val="20"/>
                <w:szCs w:val="20"/>
                <w:lang w:val="hy-AM"/>
              </w:rPr>
            </w:pPr>
            <w:r w:rsidRPr="00B13033">
              <w:rPr>
                <w:rFonts w:ascii="GHEA Grapalat" w:hAnsi="GHEA Grapalat" w:cs="Sylfaen"/>
                <w:sz w:val="20"/>
                <w:szCs w:val="20"/>
                <w:lang w:val="hy-AM"/>
              </w:rPr>
              <w:t>Հ/Հ</w:t>
            </w:r>
          </w:p>
        </w:tc>
        <w:tc>
          <w:tcPr>
            <w:tcW w:w="4813" w:type="dxa"/>
          </w:tcPr>
          <w:p w:rsidR="00D86F7F" w:rsidRPr="00B13033" w:rsidRDefault="00D86F7F" w:rsidP="00243C6A">
            <w:pPr>
              <w:jc w:val="center"/>
              <w:rPr>
                <w:rFonts w:ascii="GHEA Grapalat" w:hAnsi="GHEA Grapalat" w:cs="Sylfaen"/>
                <w:sz w:val="20"/>
                <w:szCs w:val="20"/>
                <w:lang w:val="hy-AM"/>
              </w:rPr>
            </w:pPr>
          </w:p>
          <w:p w:rsidR="00D86F7F" w:rsidRPr="00B13033" w:rsidRDefault="00D86F7F" w:rsidP="00243C6A">
            <w:pPr>
              <w:jc w:val="center"/>
              <w:rPr>
                <w:rFonts w:ascii="GHEA Grapalat" w:hAnsi="GHEA Grapalat" w:cs="Sylfaen"/>
                <w:sz w:val="20"/>
                <w:szCs w:val="20"/>
                <w:lang w:val="hy-AM"/>
              </w:rPr>
            </w:pPr>
          </w:p>
          <w:p w:rsidR="00D86F7F" w:rsidRPr="00B13033" w:rsidRDefault="00D86F7F" w:rsidP="00243C6A">
            <w:pPr>
              <w:jc w:val="center"/>
              <w:rPr>
                <w:rFonts w:ascii="GHEA Grapalat" w:hAnsi="GHEA Grapalat" w:cs="Sylfaen"/>
                <w:sz w:val="20"/>
                <w:szCs w:val="20"/>
                <w:lang w:val="hy-AM"/>
              </w:rPr>
            </w:pPr>
            <w:r w:rsidRPr="00B13033">
              <w:rPr>
                <w:rFonts w:ascii="GHEA Grapalat" w:hAnsi="GHEA Grapalat" w:cs="Sylfaen"/>
                <w:sz w:val="20"/>
                <w:szCs w:val="20"/>
                <w:lang w:val="hy-AM"/>
              </w:rPr>
              <w:t>Անվանումը</w:t>
            </w:r>
          </w:p>
        </w:tc>
        <w:tc>
          <w:tcPr>
            <w:tcW w:w="2694" w:type="dxa"/>
          </w:tcPr>
          <w:p w:rsidR="00D86F7F" w:rsidRPr="00B13033" w:rsidRDefault="00D86F7F" w:rsidP="00243C6A">
            <w:pPr>
              <w:jc w:val="center"/>
              <w:rPr>
                <w:rFonts w:ascii="GHEA Grapalat" w:hAnsi="GHEA Grapalat" w:cs="Sylfaen"/>
                <w:sz w:val="20"/>
                <w:szCs w:val="20"/>
                <w:lang w:val="hy-AM"/>
              </w:rPr>
            </w:pPr>
          </w:p>
          <w:p w:rsidR="00D86F7F" w:rsidRPr="00B13033" w:rsidRDefault="00D86F7F" w:rsidP="00243C6A">
            <w:pPr>
              <w:jc w:val="center"/>
              <w:rPr>
                <w:rFonts w:ascii="GHEA Grapalat" w:hAnsi="GHEA Grapalat" w:cs="Sylfaen"/>
                <w:sz w:val="20"/>
                <w:szCs w:val="20"/>
                <w:lang w:val="hy-AM"/>
              </w:rPr>
            </w:pPr>
            <w:r w:rsidRPr="00B13033">
              <w:rPr>
                <w:rFonts w:ascii="GHEA Grapalat" w:hAnsi="GHEA Grapalat" w:cs="Sylfaen"/>
                <w:sz w:val="20"/>
                <w:szCs w:val="20"/>
                <w:lang w:val="hy-AM"/>
              </w:rPr>
              <w:t>Պահանջվող  հզորության մեքենամեխանիզմներ</w:t>
            </w:r>
          </w:p>
        </w:tc>
        <w:tc>
          <w:tcPr>
            <w:tcW w:w="1594" w:type="dxa"/>
          </w:tcPr>
          <w:p w:rsidR="00D86F7F" w:rsidRPr="00B13033" w:rsidRDefault="00D86F7F" w:rsidP="00243C6A">
            <w:pPr>
              <w:jc w:val="center"/>
              <w:rPr>
                <w:rFonts w:ascii="GHEA Grapalat" w:hAnsi="GHEA Grapalat" w:cs="Sylfaen"/>
                <w:sz w:val="20"/>
                <w:szCs w:val="20"/>
                <w:lang w:val="hy-AM"/>
              </w:rPr>
            </w:pPr>
          </w:p>
          <w:p w:rsidR="00D86F7F" w:rsidRPr="00B13033" w:rsidRDefault="00D86F7F" w:rsidP="00243C6A">
            <w:pPr>
              <w:jc w:val="center"/>
              <w:rPr>
                <w:rFonts w:ascii="GHEA Grapalat" w:hAnsi="GHEA Grapalat" w:cs="Sylfaen"/>
                <w:sz w:val="20"/>
                <w:szCs w:val="20"/>
                <w:lang w:val="hy-AM"/>
              </w:rPr>
            </w:pPr>
            <w:r w:rsidRPr="00B13033">
              <w:rPr>
                <w:rFonts w:ascii="GHEA Grapalat" w:hAnsi="GHEA Grapalat" w:cs="Sylfaen"/>
                <w:sz w:val="20"/>
                <w:szCs w:val="20"/>
                <w:lang w:val="hy-AM"/>
              </w:rPr>
              <w:t>Պահաջվող քանակը</w:t>
            </w:r>
          </w:p>
          <w:p w:rsidR="00D86F7F" w:rsidRPr="00B13033" w:rsidRDefault="00D86F7F" w:rsidP="00243C6A">
            <w:pPr>
              <w:jc w:val="center"/>
              <w:rPr>
                <w:rFonts w:ascii="GHEA Grapalat" w:hAnsi="GHEA Grapalat" w:cs="Sylfaen"/>
                <w:sz w:val="20"/>
                <w:szCs w:val="20"/>
                <w:lang w:val="hy-AM"/>
              </w:rPr>
            </w:pPr>
          </w:p>
        </w:tc>
      </w:tr>
      <w:tr w:rsidR="00B13033" w:rsidRPr="00B13033"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0"/>
                <w:szCs w:val="20"/>
              </w:rPr>
            </w:pPr>
            <w:r w:rsidRPr="00B13033">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rPr>
                <w:rFonts w:ascii="GHEA Grapalat" w:hAnsi="GHEA Grapalat" w:cs="Calibri"/>
                <w:color w:val="000000"/>
                <w:sz w:val="22"/>
                <w:szCs w:val="22"/>
              </w:rPr>
            </w:pPr>
            <w:r w:rsidRPr="00B13033">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1</w:t>
            </w:r>
          </w:p>
        </w:tc>
      </w:tr>
      <w:tr w:rsidR="00B13033" w:rsidRPr="00B13033"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0"/>
                <w:szCs w:val="20"/>
              </w:rPr>
            </w:pPr>
            <w:r w:rsidRPr="00B13033">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rPr>
                <w:rFonts w:ascii="GHEA Grapalat" w:hAnsi="GHEA Grapalat" w:cs="Calibri"/>
                <w:color w:val="000000"/>
                <w:sz w:val="22"/>
                <w:szCs w:val="22"/>
              </w:rPr>
            </w:pPr>
            <w:r w:rsidRPr="00B13033">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7տն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1</w:t>
            </w:r>
          </w:p>
        </w:tc>
      </w:tr>
      <w:tr w:rsidR="00B13033" w:rsidRPr="00B13033"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0"/>
                <w:szCs w:val="20"/>
              </w:rPr>
            </w:pPr>
            <w:r w:rsidRPr="00B13033">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rPr>
                <w:rFonts w:ascii="GHEA Grapalat" w:hAnsi="GHEA Grapalat" w:cs="Calibri"/>
                <w:color w:val="000000"/>
                <w:sz w:val="22"/>
                <w:szCs w:val="22"/>
              </w:rPr>
            </w:pPr>
            <w:r w:rsidRPr="00B13033">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1</w:t>
            </w:r>
          </w:p>
        </w:tc>
      </w:tr>
      <w:tr w:rsidR="00B13033" w:rsidRPr="00B13033"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0"/>
                <w:szCs w:val="20"/>
              </w:rPr>
            </w:pPr>
            <w:r w:rsidRPr="00B13033">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rPr>
                <w:rFonts w:ascii="GHEA Grapalat" w:hAnsi="GHEA Grapalat" w:cs="Calibri"/>
                <w:color w:val="000000"/>
                <w:sz w:val="22"/>
                <w:szCs w:val="22"/>
              </w:rPr>
            </w:pPr>
            <w:r w:rsidRPr="00B13033">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1</w:t>
            </w:r>
          </w:p>
        </w:tc>
      </w:tr>
      <w:tr w:rsidR="00B13033" w:rsidRPr="00B13033"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0"/>
                <w:szCs w:val="20"/>
              </w:rPr>
            </w:pPr>
            <w:r w:rsidRPr="00B13033">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B13033" w:rsidRPr="00B13033" w:rsidRDefault="00B13033" w:rsidP="00B13033">
            <w:pPr>
              <w:rPr>
                <w:rFonts w:ascii="GHEA Grapalat" w:hAnsi="GHEA Grapalat" w:cs="Calibri"/>
                <w:color w:val="000000"/>
                <w:sz w:val="22"/>
                <w:szCs w:val="22"/>
              </w:rPr>
            </w:pPr>
            <w:r w:rsidRPr="00B13033">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&lt;1մ³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B13033" w:rsidRPr="00B13033" w:rsidRDefault="00B13033" w:rsidP="00B13033">
            <w:pPr>
              <w:jc w:val="center"/>
              <w:rPr>
                <w:rFonts w:ascii="GHEA Grapalat" w:hAnsi="GHEA Grapalat" w:cs="Calibri"/>
                <w:color w:val="000000"/>
                <w:sz w:val="22"/>
                <w:szCs w:val="22"/>
              </w:rPr>
            </w:pPr>
            <w:r w:rsidRPr="00B13033">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071A78" w:rsidTr="00EE195D">
        <w:trPr>
          <w:trHeight w:val="809"/>
        </w:trPr>
        <w:tc>
          <w:tcPr>
            <w:tcW w:w="548" w:type="dxa"/>
            <w:shd w:val="clear" w:color="auto" w:fill="auto"/>
          </w:tcPr>
          <w:p w:rsidR="00D86F7F" w:rsidRPr="00071A78" w:rsidRDefault="00D86F7F" w:rsidP="00243C6A">
            <w:pPr>
              <w:jc w:val="center"/>
              <w:rPr>
                <w:rFonts w:ascii="GHEA Grapalat" w:hAnsi="GHEA Grapalat" w:cs="Sylfaen"/>
                <w:sz w:val="20"/>
                <w:szCs w:val="20"/>
                <w:lang w:val="hy-AM"/>
              </w:rPr>
            </w:pPr>
          </w:p>
          <w:p w:rsidR="00D86F7F" w:rsidRPr="00071A78" w:rsidRDefault="00D86F7F" w:rsidP="00243C6A">
            <w:pPr>
              <w:jc w:val="center"/>
              <w:rPr>
                <w:rFonts w:ascii="GHEA Grapalat" w:hAnsi="GHEA Grapalat" w:cs="Sylfaen"/>
                <w:sz w:val="20"/>
                <w:szCs w:val="20"/>
                <w:lang w:val="hy-AM"/>
              </w:rPr>
            </w:pPr>
            <w:r w:rsidRPr="00071A78">
              <w:rPr>
                <w:rFonts w:ascii="GHEA Grapalat" w:hAnsi="GHEA Grapalat" w:cs="Sylfaen"/>
                <w:sz w:val="20"/>
                <w:szCs w:val="20"/>
                <w:lang w:val="hy-AM"/>
              </w:rPr>
              <w:t>Հ/Հ</w:t>
            </w:r>
          </w:p>
        </w:tc>
        <w:tc>
          <w:tcPr>
            <w:tcW w:w="2623" w:type="dxa"/>
          </w:tcPr>
          <w:p w:rsidR="003B2008" w:rsidRPr="00071A78" w:rsidRDefault="00D86F7F" w:rsidP="00243C6A">
            <w:pPr>
              <w:tabs>
                <w:tab w:val="left" w:pos="630"/>
              </w:tabs>
              <w:rPr>
                <w:rFonts w:ascii="GHEA Grapalat" w:hAnsi="GHEA Grapalat" w:cs="Sylfaen"/>
                <w:sz w:val="20"/>
                <w:szCs w:val="20"/>
                <w:lang w:val="hy-AM"/>
              </w:rPr>
            </w:pPr>
            <w:r w:rsidRPr="00071A78">
              <w:rPr>
                <w:rFonts w:ascii="GHEA Grapalat" w:hAnsi="GHEA Grapalat" w:cs="Sylfaen"/>
                <w:sz w:val="20"/>
                <w:szCs w:val="20"/>
                <w:lang w:val="hy-AM"/>
              </w:rPr>
              <w:tab/>
            </w:r>
          </w:p>
          <w:p w:rsidR="00D86F7F" w:rsidRPr="00071A78" w:rsidRDefault="00D86F7F" w:rsidP="00243C6A">
            <w:pPr>
              <w:tabs>
                <w:tab w:val="left" w:pos="630"/>
              </w:tabs>
              <w:rPr>
                <w:rFonts w:ascii="GHEA Grapalat" w:hAnsi="GHEA Grapalat" w:cs="Sylfaen"/>
                <w:sz w:val="20"/>
                <w:szCs w:val="20"/>
                <w:lang w:val="hy-AM"/>
              </w:rPr>
            </w:pPr>
            <w:r w:rsidRPr="00071A78">
              <w:rPr>
                <w:rFonts w:ascii="GHEA Grapalat" w:hAnsi="GHEA Grapalat" w:cs="Sylfaen"/>
                <w:sz w:val="20"/>
                <w:szCs w:val="20"/>
                <w:lang w:val="hy-AM"/>
              </w:rPr>
              <w:t>Մասնագետներ</w:t>
            </w:r>
          </w:p>
          <w:p w:rsidR="00D86F7F" w:rsidRPr="00071A78" w:rsidRDefault="00D86F7F" w:rsidP="003B2008">
            <w:pPr>
              <w:rPr>
                <w:rFonts w:ascii="GHEA Grapalat" w:hAnsi="GHEA Grapalat" w:cs="Sylfaen"/>
                <w:sz w:val="20"/>
                <w:szCs w:val="20"/>
                <w:lang w:val="hy-AM"/>
              </w:rPr>
            </w:pPr>
          </w:p>
        </w:tc>
        <w:tc>
          <w:tcPr>
            <w:tcW w:w="1109" w:type="dxa"/>
          </w:tcPr>
          <w:p w:rsidR="003B2008" w:rsidRPr="00071A78" w:rsidRDefault="003B2008" w:rsidP="00243C6A">
            <w:pPr>
              <w:jc w:val="center"/>
              <w:rPr>
                <w:rFonts w:ascii="GHEA Grapalat" w:hAnsi="GHEA Grapalat" w:cs="Sylfaen"/>
                <w:sz w:val="20"/>
                <w:szCs w:val="20"/>
                <w:lang w:val="hy-AM"/>
              </w:rPr>
            </w:pPr>
          </w:p>
          <w:p w:rsidR="00D86F7F" w:rsidRPr="00071A78" w:rsidRDefault="00D86F7F" w:rsidP="00243C6A">
            <w:pPr>
              <w:jc w:val="center"/>
              <w:rPr>
                <w:rFonts w:ascii="GHEA Grapalat" w:hAnsi="GHEA Grapalat" w:cs="Sylfaen"/>
                <w:sz w:val="20"/>
                <w:szCs w:val="20"/>
                <w:lang w:val="hy-AM"/>
              </w:rPr>
            </w:pPr>
            <w:r w:rsidRPr="00071A78">
              <w:rPr>
                <w:rFonts w:ascii="GHEA Grapalat" w:hAnsi="GHEA Grapalat" w:cs="Sylfaen"/>
                <w:sz w:val="20"/>
                <w:szCs w:val="20"/>
                <w:lang w:val="hy-AM"/>
              </w:rPr>
              <w:t>Քանակ</w:t>
            </w:r>
          </w:p>
        </w:tc>
        <w:tc>
          <w:tcPr>
            <w:tcW w:w="1756" w:type="dxa"/>
          </w:tcPr>
          <w:p w:rsidR="003B2008" w:rsidRPr="00071A78" w:rsidRDefault="003B2008" w:rsidP="00243C6A">
            <w:pPr>
              <w:jc w:val="center"/>
              <w:rPr>
                <w:rFonts w:ascii="GHEA Grapalat" w:hAnsi="GHEA Grapalat" w:cs="Sylfaen"/>
                <w:sz w:val="20"/>
                <w:szCs w:val="20"/>
                <w:lang w:val="hy-AM"/>
              </w:rPr>
            </w:pPr>
          </w:p>
          <w:p w:rsidR="00D86F7F" w:rsidRPr="00071A78" w:rsidRDefault="00D86F7F" w:rsidP="00243C6A">
            <w:pPr>
              <w:jc w:val="center"/>
              <w:rPr>
                <w:rFonts w:ascii="GHEA Grapalat" w:hAnsi="GHEA Grapalat" w:cs="Sylfaen"/>
                <w:sz w:val="20"/>
                <w:szCs w:val="20"/>
                <w:lang w:val="hy-AM"/>
              </w:rPr>
            </w:pPr>
            <w:r w:rsidRPr="00071A78">
              <w:rPr>
                <w:rFonts w:ascii="GHEA Grapalat" w:hAnsi="GHEA Grapalat" w:cs="Sylfaen"/>
                <w:sz w:val="20"/>
                <w:szCs w:val="20"/>
                <w:lang w:val="hy-AM"/>
              </w:rPr>
              <w:t>Կարգ</w:t>
            </w:r>
          </w:p>
          <w:p w:rsidR="00D86F7F" w:rsidRPr="00071A78" w:rsidRDefault="00D86F7F" w:rsidP="00243C6A">
            <w:pPr>
              <w:jc w:val="center"/>
              <w:rPr>
                <w:rFonts w:ascii="GHEA Grapalat" w:hAnsi="GHEA Grapalat" w:cs="Sylfaen"/>
                <w:sz w:val="20"/>
                <w:szCs w:val="20"/>
                <w:lang w:val="hy-AM"/>
              </w:rPr>
            </w:pPr>
          </w:p>
        </w:tc>
        <w:tc>
          <w:tcPr>
            <w:tcW w:w="1993" w:type="dxa"/>
            <w:shd w:val="clear" w:color="auto" w:fill="auto"/>
          </w:tcPr>
          <w:p w:rsidR="00D86F7F" w:rsidRPr="00071A78" w:rsidRDefault="00D86F7F" w:rsidP="003B2008">
            <w:pPr>
              <w:spacing w:after="200" w:line="276" w:lineRule="auto"/>
              <w:jc w:val="center"/>
              <w:rPr>
                <w:rFonts w:ascii="GHEA Grapalat" w:hAnsi="GHEA Grapalat" w:cs="Sylfaen"/>
                <w:sz w:val="20"/>
                <w:szCs w:val="20"/>
                <w:lang w:val="hy-AM"/>
              </w:rPr>
            </w:pPr>
            <w:r w:rsidRPr="00071A78">
              <w:rPr>
                <w:rFonts w:ascii="GHEA Grapalat" w:hAnsi="GHEA Grapalat" w:cs="Sylfaen"/>
                <w:sz w:val="20"/>
                <w:szCs w:val="20"/>
                <w:lang w:val="hy-AM"/>
              </w:rPr>
              <w:t>Փաստաթղթերի առկայություն</w:t>
            </w:r>
          </w:p>
        </w:tc>
        <w:tc>
          <w:tcPr>
            <w:tcW w:w="1591" w:type="dxa"/>
            <w:shd w:val="clear" w:color="auto" w:fill="auto"/>
          </w:tcPr>
          <w:p w:rsidR="00D86F7F" w:rsidRPr="00071A78" w:rsidRDefault="00D86F7F" w:rsidP="00243C6A">
            <w:pPr>
              <w:spacing w:after="200" w:line="276" w:lineRule="auto"/>
              <w:jc w:val="center"/>
              <w:rPr>
                <w:rFonts w:ascii="GHEA Grapalat" w:hAnsi="GHEA Grapalat"/>
                <w:sz w:val="20"/>
                <w:szCs w:val="20"/>
                <w:lang w:val="hy-AM"/>
              </w:rPr>
            </w:pPr>
            <w:r w:rsidRPr="00071A78">
              <w:rPr>
                <w:rFonts w:ascii="GHEA Grapalat" w:hAnsi="GHEA Grapalat" w:cs="Sylfaen"/>
                <w:sz w:val="20"/>
                <w:szCs w:val="20"/>
                <w:lang w:val="hy-AM"/>
              </w:rPr>
              <w:t>Այլ փաստաթղթեր</w:t>
            </w:r>
          </w:p>
        </w:tc>
      </w:tr>
      <w:tr w:rsidR="00071A78" w:rsidRPr="00071A78"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Դիպլոմ</w:t>
            </w:r>
          </w:p>
        </w:tc>
        <w:tc>
          <w:tcPr>
            <w:tcW w:w="1591" w:type="dxa"/>
            <w:shd w:val="clear" w:color="auto" w:fill="auto"/>
            <w:vAlign w:val="center"/>
          </w:tcPr>
          <w:p w:rsidR="00071A78" w:rsidRPr="00071A78" w:rsidRDefault="00071A78" w:rsidP="00071A78">
            <w:pPr>
              <w:rPr>
                <w:rFonts w:ascii="GHEA Grapalat" w:hAnsi="GHEA Grapalat"/>
                <w:color w:val="000000"/>
                <w:sz w:val="20"/>
                <w:szCs w:val="20"/>
              </w:rPr>
            </w:pPr>
            <w:r w:rsidRPr="00071A78">
              <w:rPr>
                <w:rFonts w:ascii="Calibri" w:hAnsi="Calibri" w:cs="Calibri"/>
                <w:color w:val="000000"/>
                <w:sz w:val="20"/>
                <w:szCs w:val="20"/>
              </w:rPr>
              <w:t> </w:t>
            </w:r>
          </w:p>
        </w:tc>
      </w:tr>
      <w:tr w:rsidR="00071A78" w:rsidRPr="00071A78"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Դիպլոմ</w:t>
            </w:r>
          </w:p>
        </w:tc>
        <w:tc>
          <w:tcPr>
            <w:tcW w:w="1591" w:type="dxa"/>
            <w:shd w:val="clear" w:color="auto" w:fill="auto"/>
            <w:vAlign w:val="center"/>
          </w:tcPr>
          <w:p w:rsidR="00071A78" w:rsidRPr="00071A78" w:rsidRDefault="00071A78" w:rsidP="00071A78">
            <w:pPr>
              <w:jc w:val="center"/>
              <w:rPr>
                <w:rFonts w:ascii="GHEA Grapalat" w:hAnsi="GHEA Grapalat"/>
                <w:color w:val="000000"/>
                <w:sz w:val="20"/>
                <w:szCs w:val="20"/>
              </w:rPr>
            </w:pPr>
            <w:r w:rsidRPr="00071A78">
              <w:rPr>
                <w:rFonts w:ascii="Calibri" w:hAnsi="Calibri" w:cs="Calibri"/>
                <w:color w:val="000000"/>
                <w:sz w:val="20"/>
                <w:szCs w:val="20"/>
              </w:rPr>
              <w:t> </w:t>
            </w:r>
          </w:p>
        </w:tc>
      </w:tr>
      <w:tr w:rsidR="00071A78" w:rsidRPr="00071A78" w:rsidTr="00986100">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bottom"/>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591" w:type="dxa"/>
            <w:shd w:val="clear" w:color="auto" w:fill="auto"/>
            <w:vAlign w:val="center"/>
          </w:tcPr>
          <w:p w:rsidR="00071A78" w:rsidRPr="00071A78" w:rsidRDefault="00071A78" w:rsidP="00071A78">
            <w:pPr>
              <w:jc w:val="center"/>
              <w:rPr>
                <w:rFonts w:ascii="GHEA Grapalat" w:hAnsi="GHEA Grapalat"/>
                <w:color w:val="000000"/>
                <w:sz w:val="20"/>
                <w:szCs w:val="20"/>
              </w:rPr>
            </w:pPr>
            <w:r w:rsidRPr="00071A78">
              <w:rPr>
                <w:rFonts w:ascii="Calibri" w:hAnsi="Calibri" w:cs="Calibri"/>
                <w:color w:val="000000"/>
                <w:sz w:val="20"/>
                <w:szCs w:val="20"/>
              </w:rPr>
              <w:t> </w:t>
            </w:r>
          </w:p>
        </w:tc>
      </w:tr>
      <w:tr w:rsidR="00071A78" w:rsidRPr="00071A78" w:rsidTr="00986100">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591" w:type="dxa"/>
            <w:shd w:val="clear" w:color="auto" w:fill="auto"/>
            <w:vAlign w:val="center"/>
          </w:tcPr>
          <w:p w:rsidR="00071A78" w:rsidRPr="00071A78" w:rsidRDefault="00071A78" w:rsidP="00071A78">
            <w:pPr>
              <w:rPr>
                <w:rFonts w:ascii="GHEA Grapalat" w:hAnsi="GHEA Grapalat"/>
                <w:color w:val="000000"/>
                <w:sz w:val="20"/>
                <w:szCs w:val="20"/>
              </w:rPr>
            </w:pPr>
            <w:r w:rsidRPr="00071A78">
              <w:rPr>
                <w:rFonts w:ascii="Calibri" w:hAnsi="Calibri" w:cs="Calibri"/>
                <w:color w:val="000000"/>
                <w:sz w:val="20"/>
                <w:szCs w:val="20"/>
              </w:rPr>
              <w:t> </w:t>
            </w:r>
          </w:p>
        </w:tc>
      </w:tr>
      <w:tr w:rsidR="00071A78" w:rsidRPr="00071A78" w:rsidTr="00986100">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591" w:type="dxa"/>
            <w:shd w:val="clear" w:color="auto" w:fill="auto"/>
            <w:vAlign w:val="center"/>
          </w:tcPr>
          <w:p w:rsidR="00071A78" w:rsidRPr="00071A78" w:rsidRDefault="00071A78" w:rsidP="00071A78">
            <w:pPr>
              <w:rPr>
                <w:rFonts w:ascii="GHEA Grapalat" w:hAnsi="GHEA Grapalat"/>
                <w:color w:val="000000"/>
                <w:sz w:val="20"/>
                <w:szCs w:val="20"/>
              </w:rPr>
            </w:pPr>
            <w:r w:rsidRPr="00071A78">
              <w:rPr>
                <w:rFonts w:ascii="Calibri" w:hAnsi="Calibri" w:cs="Calibri"/>
                <w:color w:val="000000"/>
                <w:sz w:val="20"/>
                <w:szCs w:val="20"/>
              </w:rPr>
              <w:t> </w:t>
            </w:r>
          </w:p>
        </w:tc>
      </w:tr>
      <w:tr w:rsidR="00071A78" w:rsidRPr="00071A78"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0"/>
                <w:szCs w:val="20"/>
              </w:rPr>
            </w:pPr>
            <w:r w:rsidRPr="00071A78">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071A78" w:rsidRPr="00071A78" w:rsidRDefault="00071A78" w:rsidP="00071A78">
            <w:pPr>
              <w:rPr>
                <w:rFonts w:ascii="GHEA Grapalat" w:hAnsi="GHEA Grapalat" w:cs="Calibri"/>
                <w:color w:val="000000"/>
                <w:sz w:val="22"/>
                <w:szCs w:val="22"/>
              </w:rPr>
            </w:pPr>
            <w:r w:rsidRPr="00071A78">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թույլատվ.</w:t>
            </w:r>
          </w:p>
        </w:tc>
        <w:tc>
          <w:tcPr>
            <w:tcW w:w="1993" w:type="dxa"/>
            <w:tcBorders>
              <w:top w:val="single" w:sz="4" w:space="0" w:color="auto"/>
              <w:left w:val="nil"/>
              <w:bottom w:val="single" w:sz="4" w:space="0" w:color="auto"/>
              <w:right w:val="single" w:sz="4" w:space="0" w:color="auto"/>
            </w:tcBorders>
            <w:shd w:val="clear" w:color="auto" w:fill="auto"/>
            <w:vAlign w:val="center"/>
          </w:tcPr>
          <w:p w:rsidR="00071A78" w:rsidRPr="00071A78" w:rsidRDefault="00071A78" w:rsidP="00071A78">
            <w:pPr>
              <w:jc w:val="center"/>
              <w:rPr>
                <w:rFonts w:ascii="GHEA Grapalat" w:hAnsi="GHEA Grapalat" w:cs="Calibri"/>
                <w:color w:val="000000"/>
                <w:sz w:val="22"/>
                <w:szCs w:val="22"/>
              </w:rPr>
            </w:pPr>
            <w:r w:rsidRPr="00071A78">
              <w:rPr>
                <w:rFonts w:ascii="GHEA Grapalat" w:hAnsi="GHEA Grapalat" w:cs="Calibri"/>
                <w:color w:val="000000"/>
                <w:sz w:val="22"/>
                <w:szCs w:val="22"/>
              </w:rPr>
              <w:t>-</w:t>
            </w:r>
          </w:p>
        </w:tc>
        <w:tc>
          <w:tcPr>
            <w:tcW w:w="1591" w:type="dxa"/>
            <w:shd w:val="clear" w:color="auto" w:fill="auto"/>
            <w:vAlign w:val="center"/>
          </w:tcPr>
          <w:p w:rsidR="00071A78" w:rsidRPr="00071A78" w:rsidRDefault="00071A78" w:rsidP="00071A78">
            <w:pPr>
              <w:jc w:val="center"/>
              <w:rPr>
                <w:rFonts w:ascii="GHEA Grapalat" w:hAnsi="GHEA Grapalat"/>
                <w:color w:val="000000"/>
                <w:sz w:val="20"/>
                <w:szCs w:val="20"/>
              </w:rPr>
            </w:pPr>
            <w:r w:rsidRPr="00071A78">
              <w:rPr>
                <w:rFonts w:ascii="Calibri" w:hAnsi="Calibri" w:cs="Calibri"/>
                <w:color w:val="000000"/>
                <w:sz w:val="20"/>
                <w:szCs w:val="20"/>
              </w:rPr>
              <w:t> </w:t>
            </w: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B13033">
        <w:rPr>
          <w:rFonts w:ascii="GHEA Grapalat" w:hAnsi="GHEA Grapalat" w:cs="Sylfaen"/>
          <w:b/>
          <w:bCs/>
          <w:sz w:val="20"/>
          <w:szCs w:val="20"/>
          <w:lang w:val="hy-AM"/>
        </w:rPr>
        <w:t xml:space="preserve">Կատոդային պաշտպանիչ կայանների </w:t>
      </w:r>
      <w:r w:rsidR="00E12A26" w:rsidRPr="0049648A">
        <w:rPr>
          <w:rFonts w:ascii="GHEA Grapalat" w:hAnsi="GHEA Grapalat" w:cs="Arial Armenian"/>
          <w:b/>
          <w:sz w:val="20"/>
          <w:szCs w:val="20"/>
          <w:lang w:val="es-ES"/>
        </w:rPr>
        <w:t>նորոգման աշխատանքների</w:t>
      </w:r>
      <w:r w:rsidR="00E12A26" w:rsidRPr="00A100AE">
        <w:rPr>
          <w:rFonts w:ascii="GHEA Grapalat" w:hAnsi="GHEA Grapalat" w:cs="Arial Armenian"/>
          <w:b/>
          <w:sz w:val="20"/>
          <w:szCs w:val="20"/>
          <w:lang w:val="es-ES"/>
        </w:rPr>
        <w:t xml:space="preserve"> կատարումը</w:t>
      </w:r>
      <w:r w:rsidR="00E12A26" w:rsidRPr="0049648A">
        <w:rPr>
          <w:rFonts w:ascii="GHEA Grapalat" w:hAnsi="GHEA Grapalat" w:cs="Arial Armenian"/>
          <w:b/>
          <w:sz w:val="20"/>
          <w:szCs w:val="20"/>
          <w:lang w:val="es-ES"/>
        </w:rPr>
        <w:t xml:space="preserve"> ՀՀ</w:t>
      </w:r>
      <w:r w:rsidR="00E12A26" w:rsidRPr="000912DD">
        <w:rPr>
          <w:rFonts w:ascii="GHEA Grapalat" w:hAnsi="GHEA Grapalat" w:cs="Arial Armenian"/>
          <w:b/>
          <w:sz w:val="20"/>
          <w:szCs w:val="20"/>
          <w:lang w:val="hy-AM"/>
        </w:rPr>
        <w:t>-ում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4205D1" w:rsidRDefault="004205D1" w:rsidP="004E0DF5">
      <w:pPr>
        <w:pStyle w:val="BodyTextIndent"/>
        <w:spacing w:line="240" w:lineRule="auto"/>
        <w:ind w:firstLine="567"/>
        <w:jc w:val="right"/>
        <w:rPr>
          <w:rFonts w:ascii="GHEA Grapalat" w:hAnsi="GHEA Grapalat" w:cs="Sylfaen"/>
          <w:b/>
          <w:i w:val="0"/>
          <w:lang w:val="es-ES"/>
        </w:rPr>
      </w:pPr>
    </w:p>
    <w:p w:rsidR="00EE195D" w:rsidRDefault="00EE195D" w:rsidP="00E12A26">
      <w:pPr>
        <w:pStyle w:val="BodyTextIndent"/>
        <w:spacing w:line="240" w:lineRule="auto"/>
        <w:ind w:firstLine="0"/>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B13033">
        <w:rPr>
          <w:rFonts w:ascii="GHEA Grapalat" w:hAnsi="GHEA Grapalat" w:cs="Sylfaen"/>
          <w:b/>
          <w:i w:val="0"/>
          <w:lang w:val="es-ES"/>
        </w:rPr>
        <w:t>№193/GArm/26_5.4_137/03.06.26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B13033">
        <w:rPr>
          <w:rFonts w:ascii="GHEA Grapalat" w:hAnsi="GHEA Grapalat" w:cs="Arial"/>
          <w:sz w:val="18"/>
          <w:szCs w:val="18"/>
          <w:lang w:val="hy-AM"/>
        </w:rPr>
        <w:t>№193/GArm/26_5.4_137/03.06.26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B13033">
        <w:rPr>
          <w:rFonts w:ascii="GHEA Grapalat" w:hAnsi="GHEA Grapalat" w:cs="Sylfaen"/>
          <w:sz w:val="18"/>
          <w:szCs w:val="18"/>
          <w:lang w:val="hy-AM"/>
        </w:rPr>
        <w:t>№193/GArm/26_5.4_137/03.06.26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B13033"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№193/GArm/26_5.4_137/03.06.26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B13033"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№193/GArm/26_5.4_137/03.06.26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B13033" w:rsidP="008B4ECA">
      <w:pPr>
        <w:pStyle w:val="Heading9"/>
        <w:jc w:val="right"/>
        <w:rPr>
          <w:rFonts w:ascii="GHEA Grapalat" w:hAnsi="GHEA Grapalat" w:cs="Sylfaen"/>
          <w:sz w:val="20"/>
        </w:rPr>
      </w:pPr>
      <w:r>
        <w:rPr>
          <w:rFonts w:ascii="GHEA Grapalat" w:hAnsi="GHEA Grapalat" w:cs="Sylfaen"/>
          <w:sz w:val="20"/>
        </w:rPr>
        <w:t>№193/GArm/26_5.4_137/03.06.26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B13033">
        <w:rPr>
          <w:rFonts w:ascii="GHEA Grapalat" w:hAnsi="GHEA Grapalat"/>
          <w:b/>
          <w:lang w:val="af-ZA"/>
        </w:rPr>
        <w:t>№193/GArm/26_5.4_137/03.06.26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F22C4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98F" w:rsidRDefault="00BA598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A598F" w:rsidRDefault="00BA598F"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B13033">
        <w:rPr>
          <w:rFonts w:ascii="GHEA Grapalat" w:hAnsi="GHEA Grapalat"/>
          <w:b/>
          <w:lang w:val="af-ZA"/>
        </w:rPr>
        <w:t>№193/GArm/26_5.4_137/03.06.26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B13033">
        <w:rPr>
          <w:rFonts w:ascii="GHEA Grapalat" w:hAnsi="GHEA Grapalat"/>
          <w:b/>
          <w:sz w:val="18"/>
          <w:szCs w:val="18"/>
          <w:lang w:val="af-ZA"/>
        </w:rPr>
        <w:t>№193/GArm/26_5.4_137/03.06.26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F22C48"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F22C48"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B13033">
              <w:rPr>
                <w:rFonts w:ascii="GHEA Grapalat" w:hAnsi="GHEA Grapalat"/>
                <w:b/>
                <w:sz w:val="20"/>
                <w:szCs w:val="20"/>
                <w:lang w:val="hy-AM"/>
              </w:rPr>
              <w:t>Կատոդային պաշտպանիչ կայանների վերանորոգում (այդ թվում 3 հատ)</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E12A26" w:rsidRDefault="00E12A26" w:rsidP="004B2E0E">
      <w:pPr>
        <w:pStyle w:val="BodyTextIndent"/>
        <w:jc w:val="right"/>
        <w:rPr>
          <w:rFonts w:ascii="Sylfaen" w:hAnsi="Sylfaen" w:cs="TimesArmenianPSMT"/>
          <w:b/>
          <w:i w:val="0"/>
          <w:color w:val="000000"/>
          <w:sz w:val="18"/>
          <w:szCs w:val="18"/>
          <w:lang w:val="hy-AM" w:eastAsia="ru-RU"/>
        </w:rPr>
      </w:pPr>
    </w:p>
    <w:p w:rsidR="00E12A26" w:rsidRDefault="00E12A26" w:rsidP="004B2E0E">
      <w:pPr>
        <w:pStyle w:val="BodyTextIndent"/>
        <w:jc w:val="right"/>
        <w:rPr>
          <w:rFonts w:ascii="Sylfaen" w:hAnsi="Sylfaen" w:cs="TimesArmenianPSMT"/>
          <w:b/>
          <w:i w:val="0"/>
          <w:color w:val="000000"/>
          <w:sz w:val="18"/>
          <w:szCs w:val="18"/>
          <w:lang w:val="hy-AM" w:eastAsia="ru-RU"/>
        </w:rPr>
      </w:pPr>
    </w:p>
    <w:p w:rsidR="00E12A26" w:rsidRPr="009F62E6" w:rsidRDefault="00E12A26"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199" w:type="dxa"/>
        <w:tblInd w:w="-709" w:type="dxa"/>
        <w:tblLook w:val="04A0" w:firstRow="1" w:lastRow="0" w:firstColumn="1" w:lastColumn="0" w:noHBand="0" w:noVBand="1"/>
      </w:tblPr>
      <w:tblGrid>
        <w:gridCol w:w="567"/>
        <w:gridCol w:w="5245"/>
        <w:gridCol w:w="993"/>
        <w:gridCol w:w="992"/>
        <w:gridCol w:w="1559"/>
        <w:gridCol w:w="1843"/>
      </w:tblGrid>
      <w:tr w:rsidR="004205D1" w:rsidRPr="00F22C48" w:rsidTr="004205D1">
        <w:trPr>
          <w:trHeight w:val="525"/>
        </w:trPr>
        <w:tc>
          <w:tcPr>
            <w:tcW w:w="11199" w:type="dxa"/>
            <w:gridSpan w:val="6"/>
            <w:tcBorders>
              <w:top w:val="nil"/>
              <w:left w:val="nil"/>
              <w:bottom w:val="nil"/>
              <w:right w:val="nil"/>
            </w:tcBorders>
            <w:shd w:val="clear" w:color="000000" w:fill="FFFFFF"/>
            <w:vAlign w:val="center"/>
            <w:hideMark/>
          </w:tcPr>
          <w:p w:rsidR="004205D1" w:rsidRPr="004205D1" w:rsidRDefault="004205D1" w:rsidP="004205D1">
            <w:pPr>
              <w:jc w:val="center"/>
              <w:rPr>
                <w:rFonts w:ascii="Arial Armenian" w:hAnsi="Arial Armenian" w:cs="Calibri"/>
                <w:b/>
                <w:bCs/>
                <w:sz w:val="26"/>
                <w:szCs w:val="26"/>
                <w:lang w:val="hy-AM"/>
              </w:rPr>
            </w:pPr>
            <w:r w:rsidRPr="004205D1">
              <w:rPr>
                <w:rFonts w:ascii="Arial" w:hAnsi="Arial" w:cs="Arial"/>
                <w:b/>
                <w:bCs/>
                <w:sz w:val="26"/>
                <w:szCs w:val="26"/>
                <w:lang w:val="hy-AM"/>
              </w:rPr>
              <w:t>Կատոդային</w:t>
            </w:r>
            <w:r w:rsidRPr="004205D1">
              <w:rPr>
                <w:rFonts w:ascii="Arial Armenian" w:hAnsi="Arial Armenian" w:cs="Calibri"/>
                <w:b/>
                <w:bCs/>
                <w:sz w:val="26"/>
                <w:szCs w:val="26"/>
                <w:lang w:val="hy-AM"/>
              </w:rPr>
              <w:t xml:space="preserve"> </w:t>
            </w:r>
            <w:r w:rsidRPr="004205D1">
              <w:rPr>
                <w:rFonts w:ascii="Arial" w:hAnsi="Arial" w:cs="Arial"/>
                <w:b/>
                <w:bCs/>
                <w:sz w:val="26"/>
                <w:szCs w:val="26"/>
                <w:lang w:val="hy-AM"/>
              </w:rPr>
              <w:t>պաշտպանիչ</w:t>
            </w:r>
            <w:r w:rsidRPr="004205D1">
              <w:rPr>
                <w:rFonts w:ascii="Arial Armenian" w:hAnsi="Arial Armenian" w:cs="Calibri"/>
                <w:b/>
                <w:bCs/>
                <w:sz w:val="26"/>
                <w:szCs w:val="26"/>
                <w:lang w:val="hy-AM"/>
              </w:rPr>
              <w:t xml:space="preserve"> </w:t>
            </w:r>
            <w:r w:rsidRPr="004205D1">
              <w:rPr>
                <w:rFonts w:ascii="Arial" w:hAnsi="Arial" w:cs="Arial"/>
                <w:b/>
                <w:bCs/>
                <w:sz w:val="26"/>
                <w:szCs w:val="26"/>
                <w:lang w:val="hy-AM"/>
              </w:rPr>
              <w:t>կայանների</w:t>
            </w:r>
            <w:r w:rsidRPr="004205D1">
              <w:rPr>
                <w:rFonts w:ascii="Arial Armenian" w:hAnsi="Arial Armenian" w:cs="Calibri"/>
                <w:b/>
                <w:bCs/>
                <w:sz w:val="26"/>
                <w:szCs w:val="26"/>
                <w:lang w:val="hy-AM"/>
              </w:rPr>
              <w:t xml:space="preserve"> </w:t>
            </w:r>
            <w:r w:rsidRPr="004205D1">
              <w:rPr>
                <w:rFonts w:ascii="Arial" w:hAnsi="Arial" w:cs="Arial"/>
                <w:b/>
                <w:bCs/>
                <w:sz w:val="26"/>
                <w:szCs w:val="26"/>
                <w:lang w:val="hy-AM"/>
              </w:rPr>
              <w:t>վերանորոգում</w:t>
            </w:r>
            <w:r w:rsidRPr="004205D1">
              <w:rPr>
                <w:rFonts w:ascii="Arial Armenian" w:hAnsi="Arial Armenian" w:cs="Calibri"/>
                <w:b/>
                <w:bCs/>
                <w:sz w:val="26"/>
                <w:szCs w:val="26"/>
                <w:lang w:val="hy-AM"/>
              </w:rPr>
              <w:t xml:space="preserve"> (</w:t>
            </w:r>
            <w:r w:rsidRPr="004205D1">
              <w:rPr>
                <w:rFonts w:ascii="Arial" w:hAnsi="Arial" w:cs="Arial"/>
                <w:b/>
                <w:bCs/>
                <w:sz w:val="26"/>
                <w:szCs w:val="26"/>
                <w:lang w:val="hy-AM"/>
              </w:rPr>
              <w:t>այդ</w:t>
            </w:r>
            <w:r w:rsidRPr="004205D1">
              <w:rPr>
                <w:rFonts w:ascii="Arial Armenian" w:hAnsi="Arial Armenian" w:cs="Calibri"/>
                <w:b/>
                <w:bCs/>
                <w:sz w:val="26"/>
                <w:szCs w:val="26"/>
                <w:lang w:val="hy-AM"/>
              </w:rPr>
              <w:t xml:space="preserve"> </w:t>
            </w:r>
            <w:r w:rsidRPr="004205D1">
              <w:rPr>
                <w:rFonts w:ascii="Arial" w:hAnsi="Arial" w:cs="Arial"/>
                <w:b/>
                <w:bCs/>
                <w:sz w:val="26"/>
                <w:szCs w:val="26"/>
                <w:lang w:val="hy-AM"/>
              </w:rPr>
              <w:t>թվում</w:t>
            </w:r>
            <w:r w:rsidRPr="004205D1">
              <w:rPr>
                <w:rFonts w:ascii="Arial Armenian" w:hAnsi="Arial Armenian" w:cs="Calibri"/>
                <w:b/>
                <w:bCs/>
                <w:sz w:val="26"/>
                <w:szCs w:val="26"/>
                <w:lang w:val="hy-AM"/>
              </w:rPr>
              <w:t xml:space="preserve"> 3 </w:t>
            </w:r>
            <w:r w:rsidRPr="004205D1">
              <w:rPr>
                <w:rFonts w:ascii="Arial" w:hAnsi="Arial" w:cs="Arial"/>
                <w:b/>
                <w:bCs/>
                <w:sz w:val="26"/>
                <w:szCs w:val="26"/>
                <w:lang w:val="hy-AM"/>
              </w:rPr>
              <w:t>հատ</w:t>
            </w:r>
            <w:r w:rsidRPr="004205D1">
              <w:rPr>
                <w:rFonts w:ascii="Arial Armenian" w:hAnsi="Arial Armenian" w:cs="Calibri"/>
                <w:b/>
                <w:bCs/>
                <w:sz w:val="26"/>
                <w:szCs w:val="26"/>
                <w:lang w:val="hy-AM"/>
              </w:rPr>
              <w:t>)</w:t>
            </w:r>
          </w:p>
        </w:tc>
      </w:tr>
      <w:tr w:rsidR="004205D1" w:rsidRPr="00F22C48" w:rsidTr="004205D1">
        <w:trPr>
          <w:trHeight w:val="1260"/>
        </w:trPr>
        <w:tc>
          <w:tcPr>
            <w:tcW w:w="11199" w:type="dxa"/>
            <w:gridSpan w:val="6"/>
            <w:tcBorders>
              <w:top w:val="nil"/>
              <w:left w:val="nil"/>
              <w:bottom w:val="nil"/>
              <w:right w:val="nil"/>
            </w:tcBorders>
            <w:shd w:val="clear" w:color="auto" w:fill="auto"/>
            <w:vAlign w:val="center"/>
            <w:hideMark/>
          </w:tcPr>
          <w:p w:rsidR="004205D1" w:rsidRPr="004205D1" w:rsidRDefault="004205D1" w:rsidP="004205D1">
            <w:pPr>
              <w:jc w:val="center"/>
              <w:rPr>
                <w:rFonts w:ascii="Arial Armenian" w:hAnsi="Arial Armenian" w:cs="Calibri"/>
                <w:b/>
                <w:bCs/>
                <w:sz w:val="22"/>
                <w:szCs w:val="22"/>
                <w:lang w:val="hy-AM"/>
              </w:rPr>
            </w:pPr>
            <w:r w:rsidRPr="004205D1">
              <w:rPr>
                <w:rFonts w:ascii="Arial Armenian" w:hAnsi="Arial Armenian" w:cs="Calibri"/>
                <w:b/>
                <w:bCs/>
                <w:sz w:val="22"/>
                <w:szCs w:val="22"/>
                <w:lang w:val="hy-AM"/>
              </w:rPr>
              <w:t xml:space="preserve"> (1)</w:t>
            </w:r>
            <w:r w:rsidRPr="004205D1">
              <w:rPr>
                <w:rFonts w:ascii="Arial" w:hAnsi="Arial" w:cs="Arial"/>
                <w:b/>
                <w:bCs/>
                <w:sz w:val="22"/>
                <w:szCs w:val="22"/>
                <w:lang w:val="hy-AM"/>
              </w:rPr>
              <w:t>Սևան</w:t>
            </w:r>
            <w:r w:rsidRPr="004205D1">
              <w:rPr>
                <w:rFonts w:ascii="Arial Armenian" w:hAnsi="Arial Armenian" w:cs="Calibri"/>
                <w:b/>
                <w:bCs/>
                <w:sz w:val="22"/>
                <w:szCs w:val="22"/>
                <w:lang w:val="hy-AM"/>
              </w:rPr>
              <w:t>-</w:t>
            </w:r>
            <w:r w:rsidRPr="004205D1">
              <w:rPr>
                <w:rFonts w:ascii="Arial" w:hAnsi="Arial" w:cs="Arial"/>
                <w:b/>
                <w:bCs/>
                <w:sz w:val="22"/>
                <w:szCs w:val="22"/>
                <w:lang w:val="hy-AM"/>
              </w:rPr>
              <w:t>Ջրաբեր</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Դպ</w:t>
            </w:r>
            <w:r w:rsidRPr="004205D1">
              <w:rPr>
                <w:rFonts w:ascii="Arial Armenian" w:hAnsi="Arial Armenian" w:cs="Calibri"/>
                <w:b/>
                <w:bCs/>
                <w:sz w:val="22"/>
                <w:szCs w:val="22"/>
                <w:lang w:val="hy-AM"/>
              </w:rPr>
              <w:t xml:space="preserve">-700 </w:t>
            </w:r>
            <w:r w:rsidRPr="004205D1">
              <w:rPr>
                <w:rFonts w:ascii="Arial" w:hAnsi="Arial" w:cs="Arial"/>
                <w:b/>
                <w:bCs/>
                <w:sz w:val="22"/>
                <w:szCs w:val="22"/>
                <w:lang w:val="hy-AM"/>
              </w:rPr>
              <w:t>մմ</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Մ</w:t>
            </w:r>
            <w:r w:rsidRPr="004205D1">
              <w:rPr>
                <w:rFonts w:ascii="Arial Armenian" w:hAnsi="Arial Armenian" w:cs="Calibri"/>
                <w:b/>
                <w:bCs/>
                <w:sz w:val="22"/>
                <w:szCs w:val="22"/>
                <w:lang w:val="hy-AM"/>
              </w:rPr>
              <w:t>/</w:t>
            </w:r>
            <w:r w:rsidRPr="004205D1">
              <w:rPr>
                <w:rFonts w:ascii="Arial" w:hAnsi="Arial" w:cs="Arial"/>
                <w:b/>
                <w:bCs/>
                <w:sz w:val="22"/>
                <w:szCs w:val="22"/>
                <w:lang w:val="hy-AM"/>
              </w:rPr>
              <w:t>Գ</w:t>
            </w:r>
            <w:r w:rsidRPr="004205D1">
              <w:rPr>
                <w:rFonts w:ascii="Arial Armenian" w:hAnsi="Arial Armenian" w:cs="Calibri"/>
                <w:b/>
                <w:bCs/>
                <w:sz w:val="22"/>
                <w:szCs w:val="22"/>
                <w:lang w:val="hy-AM"/>
              </w:rPr>
              <w:t>-</w:t>
            </w:r>
            <w:r w:rsidRPr="004205D1">
              <w:rPr>
                <w:rFonts w:ascii="Arial" w:hAnsi="Arial" w:cs="Arial"/>
                <w:b/>
                <w:bCs/>
                <w:sz w:val="22"/>
                <w:szCs w:val="22"/>
                <w:lang w:val="hy-AM"/>
              </w:rPr>
              <w:t>ի</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պաշտպանվածության</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վերականգնում</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կոռոզիայից</w:t>
            </w:r>
            <w:r w:rsidRPr="004205D1">
              <w:rPr>
                <w:rFonts w:ascii="Arial Armenian" w:hAnsi="Arial Armenian" w:cs="Calibri"/>
                <w:b/>
                <w:bCs/>
                <w:sz w:val="22"/>
                <w:szCs w:val="22"/>
                <w:lang w:val="hy-AM"/>
              </w:rPr>
              <w:t xml:space="preserve">  L=35.4 </w:t>
            </w:r>
            <w:r w:rsidRPr="004205D1">
              <w:rPr>
                <w:rFonts w:ascii="Arial" w:hAnsi="Arial" w:cs="Arial"/>
                <w:b/>
                <w:bCs/>
                <w:sz w:val="22"/>
                <w:szCs w:val="22"/>
                <w:lang w:val="hy-AM"/>
              </w:rPr>
              <w:t>կմ</w:t>
            </w:r>
            <w:r w:rsidRPr="004205D1">
              <w:rPr>
                <w:rFonts w:ascii="Arial Armenian" w:hAnsi="Arial Armenian" w:cs="Calibri"/>
                <w:b/>
                <w:bCs/>
                <w:sz w:val="22"/>
                <w:szCs w:val="22"/>
                <w:lang w:val="hy-AM"/>
              </w:rPr>
              <w:t xml:space="preserve"> (</w:t>
            </w:r>
            <w:r w:rsidRPr="004205D1">
              <w:rPr>
                <w:rFonts w:ascii="Arial" w:hAnsi="Arial" w:cs="Arial"/>
                <w:b/>
                <w:bCs/>
                <w:sz w:val="22"/>
                <w:szCs w:val="22"/>
                <w:lang w:val="hy-AM"/>
              </w:rPr>
              <w:t>հատված</w:t>
            </w:r>
            <w:r w:rsidRPr="004205D1">
              <w:rPr>
                <w:rFonts w:ascii="Arial Armenian" w:hAnsi="Arial Armenian" w:cs="Calibri"/>
                <w:b/>
                <w:bCs/>
                <w:sz w:val="22"/>
                <w:szCs w:val="22"/>
                <w:lang w:val="hy-AM"/>
              </w:rPr>
              <w:t xml:space="preserve"> 109 </w:t>
            </w:r>
            <w:r w:rsidRPr="004205D1">
              <w:rPr>
                <w:rFonts w:ascii="Arial" w:hAnsi="Arial" w:cs="Arial"/>
                <w:b/>
                <w:bCs/>
                <w:sz w:val="22"/>
                <w:szCs w:val="22"/>
                <w:lang w:val="hy-AM"/>
              </w:rPr>
              <w:t>կմ</w:t>
            </w:r>
            <w:r w:rsidRPr="004205D1">
              <w:rPr>
                <w:rFonts w:ascii="Arial Armenian" w:hAnsi="Arial Armenian" w:cs="Calibri"/>
                <w:b/>
                <w:bCs/>
                <w:sz w:val="22"/>
                <w:szCs w:val="22"/>
                <w:lang w:val="hy-AM"/>
              </w:rPr>
              <w:t xml:space="preserve">-144.4 </w:t>
            </w:r>
            <w:r w:rsidRPr="004205D1">
              <w:rPr>
                <w:rFonts w:ascii="Arial" w:hAnsi="Arial" w:cs="Arial"/>
                <w:b/>
                <w:bCs/>
                <w:sz w:val="22"/>
                <w:szCs w:val="22"/>
                <w:lang w:val="hy-AM"/>
              </w:rPr>
              <w:t>կմ</w:t>
            </w:r>
            <w:r w:rsidRPr="004205D1">
              <w:rPr>
                <w:rFonts w:ascii="Arial Armenian" w:hAnsi="Arial Armenian" w:cs="Calibri"/>
                <w:b/>
                <w:bCs/>
                <w:sz w:val="22"/>
                <w:szCs w:val="22"/>
                <w:lang w:val="hy-AM"/>
              </w:rPr>
              <w:t>-</w:t>
            </w:r>
            <w:r w:rsidRPr="004205D1">
              <w:rPr>
                <w:rFonts w:ascii="Arial" w:hAnsi="Arial" w:cs="Arial"/>
                <w:b/>
                <w:bCs/>
                <w:sz w:val="22"/>
                <w:szCs w:val="22"/>
                <w:lang w:val="hy-AM"/>
              </w:rPr>
              <w:t>ում</w:t>
            </w:r>
            <w:r w:rsidRPr="004205D1">
              <w:rPr>
                <w:rFonts w:ascii="Arial Armenian" w:hAnsi="Arial Armenian" w:cs="Calibri"/>
                <w:b/>
                <w:bCs/>
                <w:sz w:val="22"/>
                <w:szCs w:val="22"/>
                <w:lang w:val="hy-AM"/>
              </w:rPr>
              <w:t>)</w:t>
            </w:r>
          </w:p>
        </w:tc>
      </w:tr>
      <w:tr w:rsidR="004205D1" w:rsidRPr="004205D1" w:rsidTr="004205D1">
        <w:trPr>
          <w:trHeight w:val="510"/>
        </w:trPr>
        <w:tc>
          <w:tcPr>
            <w:tcW w:w="567" w:type="dxa"/>
            <w:tcBorders>
              <w:top w:val="nil"/>
              <w:left w:val="nil"/>
              <w:bottom w:val="nil"/>
              <w:right w:val="nil"/>
            </w:tcBorders>
            <w:shd w:val="clear" w:color="auto" w:fill="auto"/>
            <w:vAlign w:val="center"/>
            <w:hideMark/>
          </w:tcPr>
          <w:p w:rsidR="004205D1" w:rsidRPr="004205D1" w:rsidRDefault="004205D1" w:rsidP="004205D1">
            <w:pPr>
              <w:jc w:val="center"/>
              <w:rPr>
                <w:rFonts w:ascii="Arial Armenian" w:hAnsi="Arial Armenian" w:cs="Calibri"/>
                <w:b/>
                <w:bCs/>
                <w:sz w:val="22"/>
                <w:szCs w:val="22"/>
                <w:lang w:val="hy-AM"/>
              </w:rPr>
            </w:pPr>
          </w:p>
        </w:tc>
        <w:tc>
          <w:tcPr>
            <w:tcW w:w="5245" w:type="dxa"/>
            <w:tcBorders>
              <w:top w:val="nil"/>
              <w:left w:val="nil"/>
              <w:bottom w:val="nil"/>
              <w:right w:val="nil"/>
            </w:tcBorders>
            <w:shd w:val="clear" w:color="auto" w:fill="auto"/>
            <w:vAlign w:val="center"/>
            <w:hideMark/>
          </w:tcPr>
          <w:p w:rsidR="004205D1" w:rsidRPr="004205D1" w:rsidRDefault="004205D1" w:rsidP="004205D1">
            <w:pPr>
              <w:rPr>
                <w:sz w:val="20"/>
                <w:szCs w:val="20"/>
                <w:lang w:val="hy-AM"/>
              </w:rPr>
            </w:pPr>
          </w:p>
        </w:tc>
        <w:tc>
          <w:tcPr>
            <w:tcW w:w="993" w:type="dxa"/>
            <w:tcBorders>
              <w:top w:val="nil"/>
              <w:left w:val="nil"/>
              <w:bottom w:val="nil"/>
              <w:right w:val="nil"/>
            </w:tcBorders>
            <w:shd w:val="clear" w:color="auto" w:fill="auto"/>
            <w:vAlign w:val="center"/>
            <w:hideMark/>
          </w:tcPr>
          <w:p w:rsidR="004205D1" w:rsidRPr="004205D1" w:rsidRDefault="004205D1" w:rsidP="004205D1">
            <w:pPr>
              <w:rPr>
                <w:sz w:val="20"/>
                <w:szCs w:val="20"/>
                <w:lang w:val="hy-AM"/>
              </w:rPr>
            </w:pPr>
          </w:p>
        </w:tc>
        <w:tc>
          <w:tcPr>
            <w:tcW w:w="992" w:type="dxa"/>
            <w:tcBorders>
              <w:top w:val="nil"/>
              <w:left w:val="nil"/>
              <w:bottom w:val="nil"/>
              <w:right w:val="nil"/>
            </w:tcBorders>
            <w:shd w:val="clear" w:color="auto" w:fill="auto"/>
            <w:vAlign w:val="center"/>
            <w:hideMark/>
          </w:tcPr>
          <w:p w:rsidR="004205D1" w:rsidRPr="004205D1" w:rsidRDefault="004205D1" w:rsidP="004205D1">
            <w:pPr>
              <w:rPr>
                <w:sz w:val="20"/>
                <w:szCs w:val="20"/>
                <w:lang w:val="hy-AM"/>
              </w:rPr>
            </w:pPr>
          </w:p>
        </w:tc>
        <w:tc>
          <w:tcPr>
            <w:tcW w:w="1559" w:type="dxa"/>
            <w:tcBorders>
              <w:top w:val="nil"/>
              <w:left w:val="nil"/>
              <w:bottom w:val="nil"/>
              <w:right w:val="nil"/>
            </w:tcBorders>
            <w:shd w:val="clear" w:color="auto" w:fill="auto"/>
            <w:vAlign w:val="center"/>
            <w:hideMark/>
          </w:tcPr>
          <w:p w:rsidR="004205D1" w:rsidRPr="004205D1" w:rsidRDefault="004205D1" w:rsidP="004205D1">
            <w:pPr>
              <w:rPr>
                <w:sz w:val="20"/>
                <w:szCs w:val="20"/>
                <w:lang w:val="hy-AM"/>
              </w:rPr>
            </w:pPr>
          </w:p>
        </w:tc>
        <w:tc>
          <w:tcPr>
            <w:tcW w:w="1843" w:type="dxa"/>
            <w:tcBorders>
              <w:top w:val="nil"/>
              <w:left w:val="nil"/>
              <w:bottom w:val="nil"/>
              <w:right w:val="nil"/>
            </w:tcBorders>
            <w:shd w:val="clear" w:color="000000" w:fill="FFFFFF"/>
            <w:noWrap/>
            <w:vAlign w:val="center"/>
            <w:hideMark/>
          </w:tcPr>
          <w:p w:rsidR="004205D1" w:rsidRPr="004205D1" w:rsidRDefault="004205D1" w:rsidP="004205D1">
            <w:pPr>
              <w:rPr>
                <w:rFonts w:ascii="Arial Armenian" w:hAnsi="Arial Armenian" w:cs="Calibri"/>
                <w:sz w:val="18"/>
                <w:szCs w:val="18"/>
              </w:rPr>
            </w:pPr>
            <w:r w:rsidRPr="004205D1">
              <w:rPr>
                <w:rFonts w:ascii="Arial" w:hAnsi="Arial" w:cs="Arial"/>
                <w:sz w:val="18"/>
                <w:szCs w:val="18"/>
              </w:rPr>
              <w:t>№</w:t>
            </w:r>
            <w:r w:rsidRPr="004205D1">
              <w:rPr>
                <w:rFonts w:ascii="Arial Armenian" w:hAnsi="Arial Armenian" w:cs="Calibri"/>
                <w:sz w:val="18"/>
                <w:szCs w:val="18"/>
              </w:rPr>
              <w:t xml:space="preserve"> 18/028-24</w:t>
            </w:r>
          </w:p>
        </w:tc>
      </w:tr>
      <w:tr w:rsidR="004205D1" w:rsidRPr="004205D1" w:rsidTr="004205D1">
        <w:trPr>
          <w:trHeight w:val="270"/>
        </w:trPr>
        <w:tc>
          <w:tcPr>
            <w:tcW w:w="11199"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05D1" w:rsidRPr="004205D1" w:rsidRDefault="004205D1" w:rsidP="004205D1">
            <w:pPr>
              <w:jc w:val="center"/>
              <w:rPr>
                <w:rFonts w:ascii="Arial Armenian" w:hAnsi="Arial Armenian" w:cs="Calibri"/>
                <w:i/>
                <w:iCs/>
                <w:sz w:val="20"/>
                <w:szCs w:val="20"/>
              </w:rPr>
            </w:pPr>
            <w:r w:rsidRPr="004205D1">
              <w:rPr>
                <w:rFonts w:ascii="Arial" w:hAnsi="Arial" w:cs="Arial"/>
                <w:i/>
                <w:iCs/>
                <w:sz w:val="20"/>
                <w:szCs w:val="20"/>
              </w:rPr>
              <w:t>ԾԱՎԱԼԱԹԵՐԹ</w:t>
            </w:r>
            <w:r w:rsidRPr="004205D1">
              <w:rPr>
                <w:rFonts w:ascii="Arial Armenian" w:hAnsi="Arial Armenian" w:cs="Calibri"/>
                <w:i/>
                <w:iCs/>
                <w:sz w:val="20"/>
                <w:szCs w:val="20"/>
              </w:rPr>
              <w:t>-</w:t>
            </w:r>
            <w:r w:rsidRPr="004205D1">
              <w:rPr>
                <w:rFonts w:ascii="Arial" w:hAnsi="Arial" w:cs="Arial"/>
                <w:i/>
                <w:iCs/>
                <w:sz w:val="20"/>
                <w:szCs w:val="20"/>
              </w:rPr>
              <w:t>ՆԱԽԱՀԱՇԻՎ</w:t>
            </w:r>
          </w:p>
        </w:tc>
      </w:tr>
      <w:tr w:rsidR="004205D1" w:rsidRPr="004205D1" w:rsidTr="004205D1">
        <w:trPr>
          <w:trHeight w:val="360"/>
        </w:trPr>
        <w:tc>
          <w:tcPr>
            <w:tcW w:w="567"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 Հ/Հ</w:t>
            </w:r>
          </w:p>
        </w:tc>
        <w:tc>
          <w:tcPr>
            <w:tcW w:w="524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Աշխատանքների անվանումը և ծախսերը</w:t>
            </w:r>
          </w:p>
        </w:tc>
        <w:tc>
          <w:tcPr>
            <w:tcW w:w="993"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Չափման միավորը</w:t>
            </w:r>
          </w:p>
        </w:tc>
        <w:tc>
          <w:tcPr>
            <w:tcW w:w="99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Քանակը</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Միավորի ընդհանուր արժեքը դրամ</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Ընդհանուր արժեքը դրամ</w:t>
            </w: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2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1</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4</w:t>
            </w:r>
          </w:p>
        </w:tc>
        <w:tc>
          <w:tcPr>
            <w:tcW w:w="1559"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5</w:t>
            </w:r>
          </w:p>
        </w:tc>
        <w:tc>
          <w:tcPr>
            <w:tcW w:w="184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6</w:t>
            </w: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3 կՎտ հզորությամբ ИПКЗ-РА-3.0-У1 տիպի կատոդային կայանի տեղադրում պատվանդանի վրա</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կայան</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"ИПКЗ-РА-3.0-У1 "  տիպի կատոդային կայան</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w:t>
            </w:r>
          </w:p>
        </w:tc>
        <w:tc>
          <w:tcPr>
            <w:tcW w:w="5245"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Ավազի տեղափոխում 20 կմ-ից</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տն</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15.0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 xml:space="preserve">Ավազի նստաշերտի փռում   մալուխի տակ 0.15 մ հաստությամբ և  ծածկում 0.1մ հաստությամբ ավազով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մ</w:t>
            </w:r>
            <w:r w:rsidRPr="004205D1">
              <w:rPr>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9.2</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*5</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Հորիզոնական անոդային հողանցում "АЗП-РА-УК-24-90"  հողանցիչներով</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24</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6</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անոդային հողացման համար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45.0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7</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ներքաշում  հենասյուներով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48.0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7</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գազատարին միացման համար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70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Մալուխի մոնտաժում խրամուղում ВВГ 2х6մմ²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18.0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9</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sz w:val="18"/>
                <w:szCs w:val="18"/>
              </w:rPr>
            </w:pPr>
            <w:r w:rsidRPr="004205D1">
              <w:rPr>
                <w:sz w:val="18"/>
                <w:szCs w:val="18"/>
              </w:rPr>
              <w:t>Մալուխի մոնտաժում կոնստրուկցիաներով  ВВГ- 2x6մմ²</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20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10</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ՊԷ խողովակի d ПНД ПЭ 100 d-40x3.0мм SDR-13.6 տեղադրում խրամուղում </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115.0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11</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A-35 ալյումինե հաղորդալարի անցկացում հենասյուներով ВЛ-96В</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740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*12</w:t>
            </w:r>
          </w:p>
        </w:tc>
        <w:tc>
          <w:tcPr>
            <w:tcW w:w="5245" w:type="dxa"/>
            <w:tcBorders>
              <w:top w:val="single" w:sz="4" w:space="0" w:color="auto"/>
              <w:left w:val="nil"/>
              <w:bottom w:val="nil"/>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Կոնտակտային СКИП-УХЛ1 սարքավորման տեղադրում անոդային հողանցման վրա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*11</w:t>
            </w:r>
          </w:p>
        </w:tc>
        <w:tc>
          <w:tcPr>
            <w:tcW w:w="5245" w:type="dxa"/>
            <w:tcBorders>
              <w:top w:val="single" w:sz="4" w:space="0" w:color="auto"/>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Չափիր ստուգիչ կետի տեղադրում КИП.ПСС. 2.1.8-4 с БСЗ</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*13</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Չափիր ստուգիչ կետի տեղադրում КИП.ПСС. 2.1.8-4</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*14</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ЭНЕС-4М պղնձարջասպե էլեկտրոդի տեղադրում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lastRenderedPageBreak/>
              <w:t>15</w:t>
            </w:r>
          </w:p>
        </w:tc>
        <w:tc>
          <w:tcPr>
            <w:tcW w:w="5245" w:type="dxa"/>
            <w:tcBorders>
              <w:top w:val="nil"/>
              <w:left w:val="nil"/>
              <w:bottom w:val="nil"/>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Մալուխի միացման հանգույց տերմիտային զոդման սարքով</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16</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Տարբերիչ ցուցանակի տեղադրում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17</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Ազդանշանային ժապավենի փռում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115.00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18</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Ծայրային հենասյան տեղադրում պողպատե խողովակից Ø133x4.5մմ</w:t>
            </w:r>
            <w:r w:rsidRPr="004205D1">
              <w:rPr>
                <w:rFonts w:ascii="Sylfaen" w:hAnsi="Sylfaen" w:cs="Calibri"/>
                <w:sz w:val="18"/>
                <w:szCs w:val="18"/>
              </w:rPr>
              <w:br/>
              <w:t>հենասյուն-1 L=8.4մ,</w:t>
            </w:r>
            <w:r w:rsidRPr="004205D1">
              <w:rPr>
                <w:rFonts w:ascii="Sylfaen" w:hAnsi="Sylfaen" w:cs="Calibri"/>
                <w:sz w:val="18"/>
                <w:szCs w:val="18"/>
              </w:rPr>
              <w:br/>
              <w:t>հենասյուն-2 L=7.4մ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19</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Միջանկյալ հենասյան տեղադրում պողպատե խողովակից Ø133x4.5մմ, L=8.4մ</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Մետաղական ցանկապատի տեղադրում 2x2x2)մ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21</w:t>
            </w:r>
          </w:p>
        </w:tc>
        <w:tc>
          <w:tcPr>
            <w:tcW w:w="5245"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rPr>
                <w:sz w:val="16"/>
                <w:szCs w:val="16"/>
              </w:rPr>
            </w:pPr>
            <w:r w:rsidRPr="004205D1">
              <w:rPr>
                <w:sz w:val="16"/>
                <w:szCs w:val="16"/>
              </w:rPr>
              <w:t>Միաֆազ, բազմասակագնային էլեկտրոնային հաշվիչ СЭМ-1А</w:t>
            </w:r>
          </w:p>
        </w:tc>
        <w:tc>
          <w:tcPr>
            <w:tcW w:w="993"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sz w:val="16"/>
                <w:szCs w:val="16"/>
              </w:rPr>
            </w:pPr>
            <w:r w:rsidRPr="004205D1">
              <w:rPr>
                <w:sz w:val="16"/>
                <w:szCs w:val="16"/>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22</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ԷՊԿ-ի գործարկման աշխատանքներ</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23</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Գոյ. ունեցող հենասյունների ապամոնտաժում</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5</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 </w:t>
            </w:r>
          </w:p>
        </w:tc>
        <w:tc>
          <w:tcPr>
            <w:tcW w:w="5245" w:type="dxa"/>
            <w:tcBorders>
              <w:top w:val="single" w:sz="4" w:space="0" w:color="auto"/>
              <w:left w:val="nil"/>
              <w:bottom w:val="single" w:sz="4" w:space="0" w:color="auto"/>
              <w:right w:val="nil"/>
            </w:tcBorders>
            <w:shd w:val="clear" w:color="auto" w:fill="auto"/>
            <w:vAlign w:val="center"/>
            <w:hideMark/>
          </w:tcPr>
          <w:p w:rsidR="004205D1" w:rsidRPr="004205D1" w:rsidRDefault="004205D1" w:rsidP="004205D1">
            <w:pPr>
              <w:rPr>
                <w:rFonts w:ascii="Sylfaen" w:hAnsi="Sylfaen" w:cs="Calibri"/>
                <w:b/>
                <w:bCs/>
                <w:sz w:val="18"/>
                <w:szCs w:val="18"/>
              </w:rPr>
            </w:pPr>
            <w:r w:rsidRPr="004205D1">
              <w:rPr>
                <w:rFonts w:ascii="Sylfaen" w:hAnsi="Sylfaen" w:cs="Calibri"/>
                <w:b/>
                <w:bCs/>
                <w:sz w:val="18"/>
                <w:szCs w:val="18"/>
              </w:rPr>
              <w:t>Հողանցում</w:t>
            </w:r>
          </w:p>
        </w:tc>
        <w:tc>
          <w:tcPr>
            <w:tcW w:w="993"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992" w:type="dxa"/>
            <w:tcBorders>
              <w:top w:val="nil"/>
              <w:left w:val="nil"/>
              <w:bottom w:val="single" w:sz="4" w:space="0" w:color="auto"/>
              <w:right w:val="nil"/>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1559" w:type="dxa"/>
            <w:tcBorders>
              <w:top w:val="nil"/>
              <w:left w:val="single" w:sz="4" w:space="0" w:color="auto"/>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24</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Շերտավոր պողպատ 40х4 մմ</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22.00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25</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Անկյունային պողպատ 50х50х5 L=1,5 մ </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26</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Խրամուղու քանդում ձեռքով III կարգի գրունտներում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6.6</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27</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Գրունտի հետլիցք ձեռքով՝ տոփանումով</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6.6</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4205D1" w:rsidRPr="004205D1" w:rsidRDefault="004205D1" w:rsidP="004205D1">
            <w:pPr>
              <w:rPr>
                <w:rFonts w:ascii="Sylfaen" w:hAnsi="Sylfaen" w:cs="Calibri"/>
                <w:sz w:val="22"/>
                <w:szCs w:val="22"/>
              </w:rPr>
            </w:pPr>
            <w:r w:rsidRPr="004205D1">
              <w:rPr>
                <w:rFonts w:ascii="Sylfaen" w:hAnsi="Sylfaen" w:cs="Calibri"/>
                <w:sz w:val="22"/>
                <w:szCs w:val="22"/>
              </w:rPr>
              <w:t> </w:t>
            </w:r>
          </w:p>
        </w:tc>
        <w:tc>
          <w:tcPr>
            <w:tcW w:w="1843"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jc w:val="right"/>
              <w:rPr>
                <w:rFonts w:ascii="Sylfaen" w:hAnsi="Sylfaen" w:cs="Calibri"/>
                <w:b/>
                <w:bCs/>
                <w:sz w:val="22"/>
                <w:szCs w:val="22"/>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Շահույթ</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 (1)</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ԱԱՀ</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single" w:sz="4" w:space="0" w:color="auto"/>
              <w:right w:val="single" w:sz="4" w:space="0" w:color="auto"/>
            </w:tcBorders>
            <w:shd w:val="clear" w:color="000000" w:fill="FFFFFF"/>
            <w:vAlign w:val="bottom"/>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45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 xml:space="preserve">Ընդամենը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single" w:sz="4" w:space="0" w:color="auto"/>
              <w:right w:val="single" w:sz="4" w:space="0" w:color="auto"/>
            </w:tcBorders>
            <w:shd w:val="clear" w:color="000000" w:fill="FFFFFF"/>
            <w:noWrap/>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180"/>
        </w:trPr>
        <w:tc>
          <w:tcPr>
            <w:tcW w:w="567" w:type="dxa"/>
            <w:tcBorders>
              <w:top w:val="nil"/>
              <w:left w:val="nil"/>
              <w:bottom w:val="nil"/>
              <w:right w:val="nil"/>
            </w:tcBorders>
            <w:shd w:val="clear" w:color="auto" w:fill="auto"/>
            <w:noWrap/>
            <w:hideMark/>
          </w:tcPr>
          <w:p w:rsidR="004205D1" w:rsidRPr="004205D1" w:rsidRDefault="004205D1" w:rsidP="004205D1">
            <w:pPr>
              <w:jc w:val="right"/>
              <w:rPr>
                <w:rFonts w:ascii="Arial Armenian" w:hAnsi="Arial Armenian" w:cs="Calibri"/>
                <w:b/>
                <w:bCs/>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20"/>
                <w:szCs w:val="20"/>
              </w:rPr>
            </w:pPr>
            <w:r w:rsidRPr="004205D1">
              <w:rPr>
                <w:rFonts w:ascii="Arial Armenian" w:hAnsi="Arial Armenian" w:cs="Calibri"/>
                <w:sz w:val="20"/>
                <w:szCs w:val="20"/>
              </w:rPr>
              <w:t> </w:t>
            </w:r>
          </w:p>
        </w:tc>
        <w:tc>
          <w:tcPr>
            <w:tcW w:w="993"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1843"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r>
      <w:tr w:rsidR="004205D1" w:rsidRPr="004205D1" w:rsidTr="004205D1">
        <w:trPr>
          <w:trHeight w:val="285"/>
        </w:trPr>
        <w:tc>
          <w:tcPr>
            <w:tcW w:w="11199" w:type="dxa"/>
            <w:gridSpan w:val="6"/>
            <w:tcBorders>
              <w:top w:val="nil"/>
              <w:left w:val="nil"/>
              <w:bottom w:val="nil"/>
              <w:right w:val="nil"/>
            </w:tcBorders>
            <w:shd w:val="clear" w:color="auto" w:fill="auto"/>
            <w:vAlign w:val="bottom"/>
            <w:hideMark/>
          </w:tcPr>
          <w:p w:rsidR="004205D1" w:rsidRPr="004205D1" w:rsidRDefault="004205D1" w:rsidP="004205D1">
            <w:pPr>
              <w:jc w:val="center"/>
              <w:rPr>
                <w:rFonts w:ascii="GHEA Grapalat" w:hAnsi="GHEA Grapalat" w:cs="Calibri"/>
                <w:b/>
                <w:bCs/>
                <w:color w:val="000000"/>
                <w:sz w:val="20"/>
                <w:szCs w:val="20"/>
              </w:rPr>
            </w:pPr>
            <w:r w:rsidRPr="004205D1">
              <w:rPr>
                <w:rFonts w:ascii="GHEA Grapalat" w:hAnsi="GHEA Grapalat" w:cs="Calibri"/>
                <w:b/>
                <w:bCs/>
                <w:color w:val="000000"/>
                <w:sz w:val="20"/>
                <w:szCs w:val="20"/>
              </w:rPr>
              <w:t xml:space="preserve">*Պատվիրատուի կողմից տրամադրվող նյութեր և սարքավորումներ </w:t>
            </w:r>
          </w:p>
        </w:tc>
      </w:tr>
      <w:tr w:rsidR="004205D1" w:rsidRPr="004205D1" w:rsidTr="004205D1">
        <w:trPr>
          <w:trHeight w:val="6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h/հ</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Անվանումը</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18"/>
                <w:szCs w:val="18"/>
              </w:rPr>
            </w:pPr>
            <w:r w:rsidRPr="004205D1">
              <w:rPr>
                <w:rFonts w:ascii="GHEA Grapalat" w:hAnsi="GHEA Grapalat" w:cs="Calibri"/>
                <w:color w:val="000000"/>
                <w:sz w:val="18"/>
                <w:szCs w:val="18"/>
              </w:rPr>
              <w:t>Չափման միավոր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Քանակ</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1</w:t>
            </w:r>
          </w:p>
        </w:tc>
        <w:tc>
          <w:tcPr>
            <w:tcW w:w="5245"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rPr>
                <w:sz w:val="22"/>
                <w:szCs w:val="22"/>
              </w:rPr>
            </w:pPr>
            <w:r w:rsidRPr="004205D1">
              <w:rPr>
                <w:sz w:val="22"/>
                <w:szCs w:val="22"/>
              </w:rPr>
              <w:t xml:space="preserve"> Կայան կատոդային   ԻՊԿԶ-РА-48/96 3կվտ (լրակազմ)</w:t>
            </w:r>
          </w:p>
        </w:tc>
        <w:tc>
          <w:tcPr>
            <w:tcW w:w="993"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000000"/>
              <w:bottom w:val="nil"/>
              <w:right w:val="single" w:sz="4" w:space="0" w:color="000000"/>
            </w:tcBorders>
            <w:shd w:val="clear" w:color="auto" w:fill="auto"/>
            <w:noWrap/>
            <w:vAlign w:val="center"/>
            <w:hideMark/>
          </w:tcPr>
          <w:p w:rsidR="004205D1" w:rsidRPr="004205D1" w:rsidRDefault="004205D1" w:rsidP="004205D1">
            <w:pPr>
              <w:jc w:val="center"/>
              <w:rPr>
                <w:rFonts w:ascii="Sylfaen" w:hAnsi="Sylfaen" w:cs="Calibri"/>
                <w:color w:val="000000"/>
                <w:sz w:val="22"/>
                <w:szCs w:val="22"/>
              </w:rPr>
            </w:pPr>
            <w:r w:rsidRPr="004205D1">
              <w:rPr>
                <w:rFonts w:ascii="Sylfaen" w:hAnsi="Sylfaen" w:cs="Calibri"/>
                <w:color w:val="000000"/>
                <w:sz w:val="22"/>
                <w:szCs w:val="22"/>
              </w:rPr>
              <w:t>2</w:t>
            </w:r>
          </w:p>
        </w:tc>
        <w:tc>
          <w:tcPr>
            <w:tcW w:w="5245"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rPr>
                <w:sz w:val="22"/>
                <w:szCs w:val="22"/>
              </w:rPr>
            </w:pPr>
            <w:r w:rsidRPr="004205D1">
              <w:rPr>
                <w:sz w:val="22"/>
                <w:szCs w:val="22"/>
              </w:rPr>
              <w:t>Չափիր ստուգիչ կետ  ԿԻՊ-ՊՍՍ 1-8-4  ԲՍԶ-10-2 (լրակազմ)</w:t>
            </w:r>
          </w:p>
        </w:tc>
        <w:tc>
          <w:tcPr>
            <w:tcW w:w="993"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20"/>
                <w:szCs w:val="20"/>
              </w:rPr>
            </w:pPr>
            <w:r w:rsidRPr="004205D1">
              <w:rPr>
                <w:rFonts w:ascii="Sylfaen" w:hAnsi="Sylfaen" w:cs="Calibri"/>
                <w:sz w:val="20"/>
                <w:szCs w:val="20"/>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single" w:sz="4" w:space="0" w:color="000000"/>
              <w:left w:val="single" w:sz="4" w:space="0" w:color="000000"/>
              <w:bottom w:val="nil"/>
              <w:right w:val="single" w:sz="4" w:space="0" w:color="000000"/>
            </w:tcBorders>
            <w:shd w:val="clear" w:color="auto" w:fill="auto"/>
            <w:noWrap/>
            <w:vAlign w:val="center"/>
            <w:hideMark/>
          </w:tcPr>
          <w:p w:rsidR="004205D1" w:rsidRPr="004205D1" w:rsidRDefault="004205D1" w:rsidP="004205D1">
            <w:pPr>
              <w:jc w:val="center"/>
              <w:rPr>
                <w:rFonts w:ascii="Sylfaen" w:hAnsi="Sylfaen" w:cs="Calibri"/>
                <w:color w:val="000000"/>
                <w:sz w:val="22"/>
                <w:szCs w:val="22"/>
              </w:rPr>
            </w:pPr>
            <w:r w:rsidRPr="004205D1">
              <w:rPr>
                <w:rFonts w:ascii="Sylfaen" w:hAnsi="Sylfaen" w:cs="Calibri"/>
                <w:color w:val="000000"/>
                <w:sz w:val="22"/>
                <w:szCs w:val="22"/>
              </w:rPr>
              <w:t>3</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Չափիր ստուգիչ կետ  ԿԻՊ-ՊՍՍ 1-8-4 (լրակազմ)</w:t>
            </w:r>
          </w:p>
        </w:tc>
        <w:tc>
          <w:tcPr>
            <w:tcW w:w="993"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single" w:sz="4" w:space="0" w:color="auto"/>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4</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Հենասյուն չափիչ ստուգիչ կետի ՍԿԻՊ-Գ-6-2 (Լրակազմ)</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2"/>
                <w:szCs w:val="22"/>
              </w:rPr>
            </w:pPr>
            <w:r w:rsidRPr="004205D1">
              <w:rPr>
                <w:rFonts w:ascii="GHEA Grapalat" w:hAnsi="GHEA Grapalat" w:cs="Calibri"/>
                <w:color w:val="000000"/>
                <w:sz w:val="22"/>
                <w:szCs w:val="22"/>
              </w:rPr>
              <w:t>5</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sz w:val="22"/>
                <w:szCs w:val="22"/>
              </w:rPr>
            </w:pPr>
            <w:r w:rsidRPr="004205D1">
              <w:rPr>
                <w:sz w:val="22"/>
                <w:szCs w:val="22"/>
              </w:rPr>
              <w:t>Հողանցիչ անոդային  -ԱԶՊ-ՌԱ-ՈւԿ-24-90/կոմպլեկտը 24 հատից/</w:t>
            </w:r>
          </w:p>
        </w:tc>
        <w:tc>
          <w:tcPr>
            <w:tcW w:w="993" w:type="dxa"/>
            <w:tcBorders>
              <w:top w:val="nil"/>
              <w:left w:val="nil"/>
              <w:bottom w:val="single" w:sz="4" w:space="0" w:color="auto"/>
              <w:right w:val="single" w:sz="4" w:space="0" w:color="auto"/>
            </w:tcBorders>
            <w:shd w:val="clear" w:color="auto" w:fill="auto"/>
            <w:hideMark/>
          </w:tcPr>
          <w:p w:rsidR="004205D1" w:rsidRPr="004205D1" w:rsidRDefault="004205D1" w:rsidP="004205D1">
            <w:pPr>
              <w:jc w:val="center"/>
              <w:rPr>
                <w:rFonts w:ascii="Calibri" w:hAnsi="Calibri" w:cs="Calibri"/>
                <w:color w:val="000000"/>
                <w:sz w:val="22"/>
                <w:szCs w:val="22"/>
              </w:rPr>
            </w:pPr>
            <w:r w:rsidRPr="004205D1">
              <w:rPr>
                <w:rFonts w:ascii="Calibri" w:hAnsi="Calibri" w:cs="Calibri"/>
                <w:color w:val="000000"/>
                <w:sz w:val="22"/>
                <w:szCs w:val="22"/>
              </w:rPr>
              <w:t xml:space="preserve">կոմպ               </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Calibri" w:hAnsi="Calibri" w:cs="Calibri"/>
                <w:color w:val="000000"/>
                <w:sz w:val="22"/>
                <w:szCs w:val="22"/>
              </w:rPr>
            </w:pPr>
            <w:r w:rsidRPr="004205D1">
              <w:rPr>
                <w:rFonts w:ascii="Calibri" w:hAnsi="Calibri" w:cs="Calibri"/>
                <w:color w:val="000000"/>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6</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sz w:val="22"/>
                <w:szCs w:val="22"/>
              </w:rPr>
            </w:pPr>
            <w:r w:rsidRPr="004205D1">
              <w:rPr>
                <w:sz w:val="22"/>
                <w:szCs w:val="22"/>
              </w:rPr>
              <w:t xml:space="preserve"> էլեկտրոդ պղնձասուլֆատային  ԷՆԵՍ-4М(լրակազմ)</w:t>
            </w:r>
          </w:p>
        </w:tc>
        <w:tc>
          <w:tcPr>
            <w:tcW w:w="993"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20"/>
                <w:szCs w:val="20"/>
              </w:rPr>
            </w:pPr>
            <w:r w:rsidRPr="004205D1">
              <w:rPr>
                <w:rFonts w:ascii="Sylfaen" w:hAnsi="Sylfaen" w:cs="Calibri"/>
                <w:sz w:val="20"/>
                <w:szCs w:val="20"/>
              </w:rPr>
              <w:t>2.0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285"/>
        </w:trPr>
        <w:tc>
          <w:tcPr>
            <w:tcW w:w="567" w:type="dxa"/>
            <w:tcBorders>
              <w:top w:val="nil"/>
              <w:left w:val="nil"/>
              <w:bottom w:val="nil"/>
              <w:right w:val="nil"/>
            </w:tcBorders>
            <w:shd w:val="clear" w:color="auto" w:fill="auto"/>
            <w:noWrap/>
            <w:vAlign w:val="bottom"/>
            <w:hideMark/>
          </w:tcPr>
          <w:p w:rsidR="004205D1" w:rsidRPr="004205D1" w:rsidRDefault="004205D1" w:rsidP="004205D1">
            <w:pPr>
              <w:rPr>
                <w:rFonts w:ascii="Arial Armenian" w:hAnsi="Arial Armenian" w:cs="Calibri"/>
                <w:sz w:val="22"/>
                <w:szCs w:val="22"/>
              </w:rPr>
            </w:pPr>
          </w:p>
        </w:tc>
        <w:tc>
          <w:tcPr>
            <w:tcW w:w="5245" w:type="dxa"/>
            <w:tcBorders>
              <w:top w:val="nil"/>
              <w:left w:val="nil"/>
              <w:bottom w:val="nil"/>
              <w:right w:val="nil"/>
            </w:tcBorders>
            <w:shd w:val="clear" w:color="000000" w:fill="FFFFFF"/>
            <w:noWrap/>
            <w:hideMark/>
          </w:tcPr>
          <w:p w:rsid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Pr="004205D1" w:rsidRDefault="004205D1" w:rsidP="004205D1">
            <w:pPr>
              <w:rPr>
                <w:rFonts w:ascii="Arial Armenian" w:hAnsi="Arial Armenian" w:cs="Calibri"/>
                <w:sz w:val="18"/>
                <w:szCs w:val="18"/>
              </w:rPr>
            </w:pP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795"/>
        </w:trPr>
        <w:tc>
          <w:tcPr>
            <w:tcW w:w="11199" w:type="dxa"/>
            <w:gridSpan w:val="6"/>
            <w:tcBorders>
              <w:top w:val="nil"/>
              <w:left w:val="nil"/>
              <w:bottom w:val="nil"/>
              <w:right w:val="nil"/>
            </w:tcBorders>
            <w:shd w:val="clear" w:color="auto" w:fill="auto"/>
            <w:vAlign w:val="bottom"/>
            <w:hideMark/>
          </w:tcPr>
          <w:p w:rsidR="004205D1" w:rsidRPr="004205D1" w:rsidRDefault="004205D1" w:rsidP="004205D1">
            <w:pPr>
              <w:jc w:val="center"/>
              <w:rPr>
                <w:rFonts w:ascii="Arial Armenian" w:hAnsi="Arial Armenian" w:cs="Calibri"/>
                <w:b/>
                <w:bCs/>
                <w:sz w:val="22"/>
                <w:szCs w:val="22"/>
              </w:rPr>
            </w:pPr>
            <w:r w:rsidRPr="004205D1">
              <w:rPr>
                <w:rFonts w:ascii="Arial Armenian" w:hAnsi="Arial Armenian" w:cs="Calibri"/>
                <w:b/>
                <w:bCs/>
                <w:sz w:val="22"/>
                <w:szCs w:val="22"/>
              </w:rPr>
              <w:lastRenderedPageBreak/>
              <w:t xml:space="preserve"> (2)</w:t>
            </w:r>
            <w:r w:rsidRPr="004205D1">
              <w:rPr>
                <w:rFonts w:ascii="Arial" w:hAnsi="Arial" w:cs="Arial"/>
                <w:b/>
                <w:bCs/>
                <w:sz w:val="22"/>
                <w:szCs w:val="22"/>
              </w:rPr>
              <w:t>Իլիչևսկ</w:t>
            </w:r>
            <w:r w:rsidRPr="004205D1">
              <w:rPr>
                <w:rFonts w:ascii="Arial Armenian" w:hAnsi="Arial Armenian" w:cs="Calibri"/>
                <w:b/>
                <w:bCs/>
                <w:sz w:val="22"/>
                <w:szCs w:val="22"/>
              </w:rPr>
              <w:t xml:space="preserve"> - </w:t>
            </w:r>
            <w:r w:rsidRPr="004205D1">
              <w:rPr>
                <w:rFonts w:ascii="Arial" w:hAnsi="Arial" w:cs="Arial"/>
                <w:b/>
                <w:bCs/>
                <w:sz w:val="22"/>
                <w:szCs w:val="22"/>
              </w:rPr>
              <w:t>Երևան</w:t>
            </w:r>
            <w:r w:rsidRPr="004205D1">
              <w:rPr>
                <w:rFonts w:ascii="Arial Armenian" w:hAnsi="Arial Armenian" w:cs="Calibri"/>
                <w:b/>
                <w:bCs/>
                <w:sz w:val="22"/>
                <w:szCs w:val="22"/>
              </w:rPr>
              <w:t xml:space="preserve">  </w:t>
            </w:r>
            <w:r w:rsidRPr="004205D1">
              <w:rPr>
                <w:rFonts w:ascii="Arial" w:hAnsi="Arial" w:cs="Arial"/>
                <w:b/>
                <w:bCs/>
                <w:sz w:val="22"/>
                <w:szCs w:val="22"/>
              </w:rPr>
              <w:t>Մ</w:t>
            </w:r>
            <w:r w:rsidRPr="004205D1">
              <w:rPr>
                <w:rFonts w:ascii="Arial Armenian" w:hAnsi="Arial Armenian" w:cs="Calibri"/>
                <w:b/>
                <w:bCs/>
                <w:sz w:val="22"/>
                <w:szCs w:val="22"/>
              </w:rPr>
              <w:t>/</w:t>
            </w:r>
            <w:r w:rsidRPr="004205D1">
              <w:rPr>
                <w:rFonts w:ascii="Arial" w:hAnsi="Arial" w:cs="Arial"/>
                <w:b/>
                <w:bCs/>
                <w:sz w:val="22"/>
                <w:szCs w:val="22"/>
              </w:rPr>
              <w:t>Գ</w:t>
            </w:r>
            <w:r w:rsidRPr="004205D1">
              <w:rPr>
                <w:rFonts w:ascii="Arial Armenian" w:hAnsi="Arial Armenian" w:cs="Calibri"/>
                <w:b/>
                <w:bCs/>
                <w:sz w:val="22"/>
                <w:szCs w:val="22"/>
              </w:rPr>
              <w:t>-</w:t>
            </w:r>
            <w:r w:rsidRPr="004205D1">
              <w:rPr>
                <w:rFonts w:ascii="Arial" w:hAnsi="Arial" w:cs="Arial"/>
                <w:b/>
                <w:bCs/>
                <w:sz w:val="22"/>
                <w:szCs w:val="22"/>
              </w:rPr>
              <w:t>ի</w:t>
            </w:r>
            <w:r w:rsidRPr="004205D1">
              <w:rPr>
                <w:rFonts w:ascii="Arial Armenian" w:hAnsi="Arial Armenian" w:cs="Calibri"/>
                <w:b/>
                <w:bCs/>
                <w:sz w:val="22"/>
                <w:szCs w:val="22"/>
              </w:rPr>
              <w:t xml:space="preserve"> </w:t>
            </w:r>
            <w:r w:rsidRPr="004205D1">
              <w:rPr>
                <w:rFonts w:ascii="Arial" w:hAnsi="Arial" w:cs="Arial"/>
                <w:b/>
                <w:bCs/>
                <w:sz w:val="22"/>
                <w:szCs w:val="22"/>
              </w:rPr>
              <w:t>և</w:t>
            </w:r>
            <w:r w:rsidRPr="004205D1">
              <w:rPr>
                <w:rFonts w:ascii="Arial Armenian" w:hAnsi="Arial Armenian" w:cs="Calibri"/>
                <w:b/>
                <w:bCs/>
                <w:sz w:val="22"/>
                <w:szCs w:val="22"/>
              </w:rPr>
              <w:t xml:space="preserve"> </w:t>
            </w:r>
            <w:r w:rsidRPr="004205D1">
              <w:rPr>
                <w:rFonts w:ascii="Arial" w:hAnsi="Arial" w:cs="Arial"/>
                <w:b/>
                <w:bCs/>
                <w:sz w:val="22"/>
                <w:szCs w:val="22"/>
              </w:rPr>
              <w:t>Երևան</w:t>
            </w:r>
            <w:r w:rsidRPr="004205D1">
              <w:rPr>
                <w:rFonts w:ascii="Arial Armenian" w:hAnsi="Arial Armenian" w:cs="Calibri"/>
                <w:b/>
                <w:bCs/>
                <w:sz w:val="22"/>
                <w:szCs w:val="22"/>
              </w:rPr>
              <w:t xml:space="preserve"> - </w:t>
            </w:r>
            <w:r w:rsidRPr="004205D1">
              <w:rPr>
                <w:rFonts w:ascii="Arial" w:hAnsi="Arial" w:cs="Arial"/>
                <w:b/>
                <w:bCs/>
                <w:sz w:val="22"/>
                <w:szCs w:val="22"/>
              </w:rPr>
              <w:t>Արարատ</w:t>
            </w:r>
            <w:r w:rsidRPr="004205D1">
              <w:rPr>
                <w:rFonts w:ascii="Arial Armenian" w:hAnsi="Arial Armenian" w:cs="Calibri"/>
                <w:b/>
                <w:bCs/>
                <w:sz w:val="22"/>
                <w:szCs w:val="22"/>
              </w:rPr>
              <w:t xml:space="preserve">  </w:t>
            </w:r>
            <w:r w:rsidRPr="004205D1">
              <w:rPr>
                <w:rFonts w:ascii="Arial" w:hAnsi="Arial" w:cs="Arial"/>
                <w:b/>
                <w:bCs/>
                <w:sz w:val="22"/>
                <w:szCs w:val="22"/>
              </w:rPr>
              <w:t>Մ</w:t>
            </w:r>
            <w:r w:rsidRPr="004205D1">
              <w:rPr>
                <w:rFonts w:ascii="Arial Armenian" w:hAnsi="Arial Armenian" w:cs="Calibri"/>
                <w:b/>
                <w:bCs/>
                <w:sz w:val="22"/>
                <w:szCs w:val="22"/>
              </w:rPr>
              <w:t>/</w:t>
            </w:r>
            <w:r w:rsidRPr="004205D1">
              <w:rPr>
                <w:rFonts w:ascii="Arial" w:hAnsi="Arial" w:cs="Arial"/>
                <w:b/>
                <w:bCs/>
                <w:sz w:val="22"/>
                <w:szCs w:val="22"/>
              </w:rPr>
              <w:t>Գ</w:t>
            </w:r>
            <w:r w:rsidRPr="004205D1">
              <w:rPr>
                <w:rFonts w:ascii="Arial Armenian" w:hAnsi="Arial Armenian" w:cs="Calibri"/>
                <w:b/>
                <w:bCs/>
                <w:sz w:val="22"/>
                <w:szCs w:val="22"/>
              </w:rPr>
              <w:t>-</w:t>
            </w:r>
            <w:r w:rsidRPr="004205D1">
              <w:rPr>
                <w:rFonts w:ascii="Arial" w:hAnsi="Arial" w:cs="Arial"/>
                <w:b/>
                <w:bCs/>
                <w:sz w:val="22"/>
                <w:szCs w:val="22"/>
              </w:rPr>
              <w:t>ի</w:t>
            </w:r>
            <w:r w:rsidRPr="004205D1">
              <w:rPr>
                <w:rFonts w:ascii="Arial Armenian" w:hAnsi="Arial Armenian" w:cs="Calibri"/>
                <w:b/>
                <w:bCs/>
                <w:sz w:val="22"/>
                <w:szCs w:val="22"/>
              </w:rPr>
              <w:t xml:space="preserve"> </w:t>
            </w:r>
            <w:r w:rsidRPr="004205D1">
              <w:rPr>
                <w:rFonts w:ascii="Arial" w:hAnsi="Arial" w:cs="Arial"/>
                <w:b/>
                <w:bCs/>
                <w:sz w:val="22"/>
                <w:szCs w:val="22"/>
              </w:rPr>
              <w:t>Դպ</w:t>
            </w:r>
            <w:r w:rsidRPr="004205D1">
              <w:rPr>
                <w:rFonts w:ascii="Arial Armenian" w:hAnsi="Arial Armenian" w:cs="Calibri"/>
                <w:b/>
                <w:bCs/>
                <w:sz w:val="22"/>
                <w:szCs w:val="22"/>
              </w:rPr>
              <w:t xml:space="preserve">-500 </w:t>
            </w:r>
            <w:r w:rsidRPr="004205D1">
              <w:rPr>
                <w:rFonts w:ascii="Arial" w:hAnsi="Arial" w:cs="Arial"/>
                <w:b/>
                <w:bCs/>
                <w:sz w:val="22"/>
                <w:szCs w:val="22"/>
              </w:rPr>
              <w:t>մմ</w:t>
            </w:r>
            <w:r w:rsidRPr="004205D1">
              <w:rPr>
                <w:rFonts w:ascii="Arial Armenian" w:hAnsi="Arial Armenian" w:cs="Calibri"/>
                <w:b/>
                <w:bCs/>
                <w:sz w:val="22"/>
                <w:szCs w:val="22"/>
              </w:rPr>
              <w:t xml:space="preserve">  </w:t>
            </w:r>
            <w:r w:rsidRPr="004205D1">
              <w:rPr>
                <w:rFonts w:ascii="Arial" w:hAnsi="Arial" w:cs="Arial"/>
                <w:b/>
                <w:bCs/>
                <w:sz w:val="22"/>
                <w:szCs w:val="22"/>
              </w:rPr>
              <w:t>տեխնոլոգիական</w:t>
            </w:r>
            <w:r w:rsidRPr="004205D1">
              <w:rPr>
                <w:rFonts w:ascii="Arial Armenian" w:hAnsi="Arial Armenian" w:cs="Calibri"/>
                <w:b/>
                <w:bCs/>
                <w:sz w:val="22"/>
                <w:szCs w:val="22"/>
              </w:rPr>
              <w:t xml:space="preserve"> </w:t>
            </w:r>
            <w:r w:rsidRPr="004205D1">
              <w:rPr>
                <w:rFonts w:ascii="Arial" w:hAnsi="Arial" w:cs="Arial"/>
                <w:b/>
                <w:bCs/>
                <w:sz w:val="22"/>
                <w:szCs w:val="22"/>
              </w:rPr>
              <w:t>միջակապի</w:t>
            </w:r>
            <w:r w:rsidRPr="004205D1">
              <w:rPr>
                <w:rFonts w:ascii="Arial Armenian" w:hAnsi="Arial Armenian" w:cs="Calibri"/>
                <w:b/>
                <w:bCs/>
                <w:sz w:val="22"/>
                <w:szCs w:val="22"/>
              </w:rPr>
              <w:t xml:space="preserve"> </w:t>
            </w:r>
            <w:r w:rsidRPr="004205D1">
              <w:rPr>
                <w:rFonts w:ascii="Arial" w:hAnsi="Arial" w:cs="Arial"/>
                <w:b/>
                <w:bCs/>
                <w:sz w:val="22"/>
                <w:szCs w:val="22"/>
              </w:rPr>
              <w:t>պաշտպանվածության</w:t>
            </w:r>
            <w:r w:rsidRPr="004205D1">
              <w:rPr>
                <w:rFonts w:ascii="Arial Armenian" w:hAnsi="Arial Armenian" w:cs="Calibri"/>
                <w:b/>
                <w:bCs/>
                <w:sz w:val="22"/>
                <w:szCs w:val="22"/>
              </w:rPr>
              <w:t xml:space="preserve"> </w:t>
            </w:r>
            <w:r w:rsidRPr="004205D1">
              <w:rPr>
                <w:rFonts w:ascii="Arial" w:hAnsi="Arial" w:cs="Arial"/>
                <w:b/>
                <w:bCs/>
                <w:sz w:val="22"/>
                <w:szCs w:val="22"/>
              </w:rPr>
              <w:t>վերականգնում</w:t>
            </w:r>
            <w:r w:rsidRPr="004205D1">
              <w:rPr>
                <w:rFonts w:ascii="Arial Armenian" w:hAnsi="Arial Armenian" w:cs="Calibri"/>
                <w:b/>
                <w:bCs/>
                <w:sz w:val="22"/>
                <w:szCs w:val="22"/>
              </w:rPr>
              <w:t xml:space="preserve"> </w:t>
            </w:r>
            <w:r w:rsidRPr="004205D1">
              <w:rPr>
                <w:rFonts w:ascii="Arial" w:hAnsi="Arial" w:cs="Arial"/>
                <w:b/>
                <w:bCs/>
                <w:sz w:val="22"/>
                <w:szCs w:val="22"/>
              </w:rPr>
              <w:t>կոռոզիայից</w:t>
            </w:r>
            <w:r w:rsidRPr="004205D1">
              <w:rPr>
                <w:rFonts w:ascii="Arial Armenian" w:hAnsi="Arial Armenian" w:cs="Calibri"/>
                <w:b/>
                <w:bCs/>
                <w:sz w:val="22"/>
                <w:szCs w:val="22"/>
              </w:rPr>
              <w:t xml:space="preserve">  L=4.1 </w:t>
            </w:r>
            <w:r w:rsidRPr="004205D1">
              <w:rPr>
                <w:rFonts w:ascii="Arial" w:hAnsi="Arial" w:cs="Arial"/>
                <w:b/>
                <w:bCs/>
                <w:sz w:val="22"/>
                <w:szCs w:val="22"/>
              </w:rPr>
              <w:t>կմ</w:t>
            </w:r>
            <w:r w:rsidRPr="004205D1">
              <w:rPr>
                <w:rFonts w:ascii="Arial Armenian" w:hAnsi="Arial Armenian" w:cs="Calibri"/>
                <w:b/>
                <w:bCs/>
                <w:sz w:val="22"/>
                <w:szCs w:val="22"/>
              </w:rPr>
              <w:t xml:space="preserve">  </w:t>
            </w:r>
          </w:p>
        </w:tc>
      </w:tr>
      <w:tr w:rsidR="004205D1" w:rsidRPr="004205D1" w:rsidTr="004205D1">
        <w:trPr>
          <w:trHeight w:val="300"/>
        </w:trPr>
        <w:tc>
          <w:tcPr>
            <w:tcW w:w="567" w:type="dxa"/>
            <w:tcBorders>
              <w:top w:val="nil"/>
              <w:left w:val="nil"/>
              <w:bottom w:val="nil"/>
              <w:right w:val="nil"/>
            </w:tcBorders>
            <w:shd w:val="clear" w:color="auto" w:fill="auto"/>
            <w:noWrap/>
            <w:vAlign w:val="bottom"/>
            <w:hideMark/>
          </w:tcPr>
          <w:p w:rsidR="004205D1" w:rsidRPr="004205D1" w:rsidRDefault="004205D1" w:rsidP="004205D1">
            <w:pPr>
              <w:jc w:val="center"/>
              <w:rPr>
                <w:rFonts w:ascii="Arial Armenian" w:hAnsi="Arial Armenian" w:cs="Calibri"/>
                <w:b/>
                <w:bCs/>
                <w:sz w:val="22"/>
                <w:szCs w:val="22"/>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11199"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05D1" w:rsidRPr="004205D1" w:rsidRDefault="004205D1" w:rsidP="004205D1">
            <w:pPr>
              <w:jc w:val="center"/>
              <w:rPr>
                <w:rFonts w:ascii="Arial Armenian" w:hAnsi="Arial Armenian" w:cs="Calibri"/>
                <w:i/>
                <w:iCs/>
                <w:sz w:val="20"/>
                <w:szCs w:val="20"/>
              </w:rPr>
            </w:pPr>
            <w:r w:rsidRPr="004205D1">
              <w:rPr>
                <w:rFonts w:ascii="Arial" w:hAnsi="Arial" w:cs="Arial"/>
                <w:i/>
                <w:iCs/>
                <w:sz w:val="20"/>
                <w:szCs w:val="20"/>
              </w:rPr>
              <w:t>ԾԱՎԱԼԱԹԵՐԹ</w:t>
            </w:r>
            <w:r w:rsidRPr="004205D1">
              <w:rPr>
                <w:rFonts w:ascii="Arial Armenian" w:hAnsi="Arial Armenian" w:cs="Calibri"/>
                <w:i/>
                <w:iCs/>
                <w:sz w:val="20"/>
                <w:szCs w:val="20"/>
              </w:rPr>
              <w:t>-</w:t>
            </w:r>
            <w:r w:rsidRPr="004205D1">
              <w:rPr>
                <w:rFonts w:ascii="Arial" w:hAnsi="Arial" w:cs="Arial"/>
                <w:i/>
                <w:iCs/>
                <w:sz w:val="20"/>
                <w:szCs w:val="20"/>
              </w:rPr>
              <w:t>ՆԱԽԱՀԱՇԻՎ</w:t>
            </w:r>
          </w:p>
        </w:tc>
      </w:tr>
      <w:tr w:rsidR="004205D1" w:rsidRPr="004205D1" w:rsidTr="004205D1">
        <w:trPr>
          <w:trHeight w:val="300"/>
        </w:trPr>
        <w:tc>
          <w:tcPr>
            <w:tcW w:w="567" w:type="dxa"/>
            <w:tcBorders>
              <w:top w:val="nil"/>
              <w:left w:val="nil"/>
              <w:bottom w:val="nil"/>
              <w:right w:val="nil"/>
            </w:tcBorders>
            <w:shd w:val="clear" w:color="auto" w:fill="auto"/>
            <w:noWrap/>
            <w:vAlign w:val="bottom"/>
            <w:hideMark/>
          </w:tcPr>
          <w:p w:rsidR="004205D1" w:rsidRPr="004205D1" w:rsidRDefault="004205D1" w:rsidP="004205D1">
            <w:pPr>
              <w:jc w:val="center"/>
              <w:rPr>
                <w:rFonts w:ascii="Arial Armenian" w:hAnsi="Arial Armenian" w:cs="Calibri"/>
                <w:i/>
                <w:iCs/>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w:hAnsi="Arial" w:cs="Arial"/>
                <w:sz w:val="22"/>
                <w:szCs w:val="22"/>
              </w:rPr>
              <w:t>№</w:t>
            </w:r>
            <w:r w:rsidRPr="004205D1">
              <w:rPr>
                <w:rFonts w:ascii="Arial Armenian" w:hAnsi="Arial Armenian" w:cs="Calibri"/>
                <w:sz w:val="22"/>
                <w:szCs w:val="22"/>
              </w:rPr>
              <w:t xml:space="preserve"> 18/027-24</w:t>
            </w:r>
          </w:p>
        </w:tc>
      </w:tr>
      <w:tr w:rsidR="004205D1" w:rsidRPr="004205D1" w:rsidTr="004205D1">
        <w:trPr>
          <w:trHeight w:val="300"/>
        </w:trPr>
        <w:tc>
          <w:tcPr>
            <w:tcW w:w="567"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 Հ/Հ</w:t>
            </w:r>
          </w:p>
        </w:tc>
        <w:tc>
          <w:tcPr>
            <w:tcW w:w="524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Աշխատանքների անվանումը և ծախսերը</w:t>
            </w:r>
          </w:p>
        </w:tc>
        <w:tc>
          <w:tcPr>
            <w:tcW w:w="993"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Չափման միավորը</w:t>
            </w:r>
          </w:p>
        </w:tc>
        <w:tc>
          <w:tcPr>
            <w:tcW w:w="99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Քանակը</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Միավորի ընդհանուր արժեքը դրամ</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Ընդհանուր արժեքը  դրամ</w:t>
            </w: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1</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4</w:t>
            </w:r>
          </w:p>
        </w:tc>
        <w:tc>
          <w:tcPr>
            <w:tcW w:w="1559"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5</w:t>
            </w:r>
          </w:p>
        </w:tc>
        <w:tc>
          <w:tcPr>
            <w:tcW w:w="184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6</w:t>
            </w:r>
          </w:p>
        </w:tc>
      </w:tr>
      <w:tr w:rsidR="004205D1" w:rsidRPr="004205D1" w:rsidTr="004205D1">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3 կՎտ հզորությամբ ИПКЗ-РА-3.0-У1 տիպի կատոդային կայանի տեղադրում պատվանդանի վրա</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կայան</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"ИПКЗ-РА-3.0-У1 "  տիպի կատոդային կայան</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w:t>
            </w:r>
          </w:p>
        </w:tc>
        <w:tc>
          <w:tcPr>
            <w:tcW w:w="5245"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Ավազի տեղափոխում 20 կմ-ից</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տն</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21.0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 xml:space="preserve">Ավազի նստաշերտի փռում   մալուխի տակ 0.15 մ հաստությամբ և  ծածկում 0.1մ հաստությամբ ավազով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մ</w:t>
            </w:r>
            <w:r w:rsidRPr="004205D1">
              <w:rPr>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13.0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*5</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Հորիզոնական անոդային հողանցում "АЗП-РА-УК-20-80"  հողանցիչներով</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6</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անոդային հողացման համար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130.0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7</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գազատարին միացման համար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15</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Մալուխի մոնտաժում խրամուղում ВВГнг 2х6մմ² ՝ ՊԷ Ø32x3մմ խողովակի մեջ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9</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Մալուխի մոնտաժում խրամուղում ВВГнг 3х6մմ² ՝ ՊԷ Ø32x3մմ խողովակի մեջ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10</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Մալուխի մոնտաժում խրամուղում ВВГ  2х6մմ² ՝ ՊԷ Ø32x3մմ խողովակի մեջ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11</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sz w:val="18"/>
                <w:szCs w:val="18"/>
              </w:rPr>
            </w:pPr>
            <w:r w:rsidRPr="004205D1">
              <w:rPr>
                <w:sz w:val="18"/>
                <w:szCs w:val="18"/>
              </w:rPr>
              <w:t>Մալուխի մոնտաժում կոնստրուկցիաներով  ВВГ- 2x6մմ²</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12</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ՊԷ խողովակի d ПНД ПЭ 100 d-40x3.0мм SDR-13.6 տեղադրում խրամուղում </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135.0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13</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ՊԷ խողովակի d ПНД ПЭ 100 d-32x3.0мм SDR-13.6 տեղադրում խրամուղում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35.0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nil"/>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*14</w:t>
            </w:r>
          </w:p>
        </w:tc>
        <w:tc>
          <w:tcPr>
            <w:tcW w:w="5245" w:type="dxa"/>
            <w:tcBorders>
              <w:top w:val="single" w:sz="4" w:space="0" w:color="auto"/>
              <w:left w:val="nil"/>
              <w:bottom w:val="nil"/>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Կոնտակտային СКИП-УХЛ1 սարքավորման տեղադրում անոդային հողանցման վրա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*15</w:t>
            </w:r>
          </w:p>
        </w:tc>
        <w:tc>
          <w:tcPr>
            <w:tcW w:w="5245" w:type="dxa"/>
            <w:tcBorders>
              <w:top w:val="single" w:sz="4" w:space="0" w:color="auto"/>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Չափիր ստուգիչ կետի տեղադրում КИП.ПСС. 2.1.8-4</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*16</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ЭНЕС-4М պղնձարջասպե էլեկտրոդի տեղադրում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17</w:t>
            </w:r>
          </w:p>
        </w:tc>
        <w:tc>
          <w:tcPr>
            <w:tcW w:w="5245" w:type="dxa"/>
            <w:tcBorders>
              <w:top w:val="nil"/>
              <w:left w:val="nil"/>
              <w:bottom w:val="nil"/>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Մալուխի միացման հանգույց տերմիտային զոդման տիգել սարքով</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18</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Տարբերիչ ցուցանակի տեղադրում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19</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Ազդանշանային ժապավենի փռում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165.00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Մետաղական ցանկապատի տեղադրում 2x2x2)մ</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21</w:t>
            </w:r>
          </w:p>
        </w:tc>
        <w:tc>
          <w:tcPr>
            <w:tcW w:w="5245"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rPr>
                <w:sz w:val="16"/>
                <w:szCs w:val="16"/>
              </w:rPr>
            </w:pPr>
            <w:r w:rsidRPr="004205D1">
              <w:rPr>
                <w:sz w:val="16"/>
                <w:szCs w:val="16"/>
              </w:rPr>
              <w:t>Միաֆազ, բազմասակագնային էլեկտրոնային հաշվիչ СЭМ-1А</w:t>
            </w:r>
          </w:p>
        </w:tc>
        <w:tc>
          <w:tcPr>
            <w:tcW w:w="993"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sz w:val="16"/>
                <w:szCs w:val="16"/>
              </w:rPr>
            </w:pPr>
            <w:r w:rsidRPr="004205D1">
              <w:rPr>
                <w:sz w:val="16"/>
                <w:szCs w:val="16"/>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22</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ԷՊԿ-ի գործարկման աշխատանքներ</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 </w:t>
            </w:r>
          </w:p>
        </w:tc>
        <w:tc>
          <w:tcPr>
            <w:tcW w:w="5245" w:type="dxa"/>
            <w:tcBorders>
              <w:top w:val="single" w:sz="4" w:space="0" w:color="auto"/>
              <w:left w:val="nil"/>
              <w:bottom w:val="single" w:sz="4" w:space="0" w:color="auto"/>
              <w:right w:val="nil"/>
            </w:tcBorders>
            <w:shd w:val="clear" w:color="auto" w:fill="auto"/>
            <w:vAlign w:val="center"/>
            <w:hideMark/>
          </w:tcPr>
          <w:p w:rsidR="004205D1" w:rsidRPr="004205D1" w:rsidRDefault="004205D1" w:rsidP="004205D1">
            <w:pPr>
              <w:rPr>
                <w:rFonts w:ascii="Sylfaen" w:hAnsi="Sylfaen" w:cs="Calibri"/>
                <w:b/>
                <w:bCs/>
                <w:sz w:val="18"/>
                <w:szCs w:val="18"/>
              </w:rPr>
            </w:pPr>
            <w:r w:rsidRPr="004205D1">
              <w:rPr>
                <w:rFonts w:ascii="Sylfaen" w:hAnsi="Sylfaen" w:cs="Calibri"/>
                <w:b/>
                <w:bCs/>
                <w:sz w:val="18"/>
                <w:szCs w:val="18"/>
              </w:rPr>
              <w:t>Հողանցում</w:t>
            </w:r>
          </w:p>
        </w:tc>
        <w:tc>
          <w:tcPr>
            <w:tcW w:w="993"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992" w:type="dxa"/>
            <w:tcBorders>
              <w:top w:val="nil"/>
              <w:left w:val="nil"/>
              <w:bottom w:val="single" w:sz="4" w:space="0" w:color="auto"/>
              <w:right w:val="nil"/>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1559" w:type="dxa"/>
            <w:tcBorders>
              <w:top w:val="nil"/>
              <w:left w:val="single" w:sz="4" w:space="0" w:color="auto"/>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23</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Շերտավոր պողպատ 40х4 մմ</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30.00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24</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Անկյունային պողպատ 50х50х5 L=1,5 մ </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10.00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25</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Խրամուղու քանդում ձեռքով III կարգի գրունտներում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9.0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lastRenderedPageBreak/>
              <w:t>26</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Գրունտի հետլիցք ձեռքով՝ տոփանումով</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9.0</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rPr>
                <w:rFonts w:ascii="Sylfaen" w:hAnsi="Sylfaen" w:cs="Calibri"/>
                <w:sz w:val="22"/>
                <w:szCs w:val="22"/>
              </w:rPr>
            </w:pPr>
          </w:p>
        </w:tc>
        <w:tc>
          <w:tcPr>
            <w:tcW w:w="1843"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jc w:val="right"/>
              <w:rPr>
                <w:rFonts w:ascii="Sylfaen" w:hAnsi="Sylfaen" w:cs="Calibri"/>
                <w:b/>
                <w:bCs/>
                <w:sz w:val="22"/>
                <w:szCs w:val="22"/>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Շահույթ</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Ընդամենը(2)</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ԱԱՀ</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vAlign w:val="bottom"/>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vAlign w:val="bottom"/>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 xml:space="preserve">Ընդամենը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285"/>
        </w:trPr>
        <w:tc>
          <w:tcPr>
            <w:tcW w:w="567" w:type="dxa"/>
            <w:tcBorders>
              <w:top w:val="nil"/>
              <w:left w:val="nil"/>
              <w:bottom w:val="nil"/>
              <w:right w:val="nil"/>
            </w:tcBorders>
            <w:shd w:val="clear" w:color="auto" w:fill="auto"/>
            <w:noWrap/>
            <w:hideMark/>
          </w:tcPr>
          <w:p w:rsidR="004205D1" w:rsidRPr="004205D1" w:rsidRDefault="004205D1" w:rsidP="004205D1">
            <w:pPr>
              <w:jc w:val="right"/>
              <w:rPr>
                <w:rFonts w:ascii="Arial Armenian" w:hAnsi="Arial Armenian" w:cs="Calibri"/>
                <w:b/>
                <w:bCs/>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20"/>
                <w:szCs w:val="20"/>
              </w:rPr>
            </w:pPr>
            <w:r w:rsidRPr="004205D1">
              <w:rPr>
                <w:rFonts w:ascii="Arial Armenian" w:hAnsi="Arial Armenian" w:cs="Calibri"/>
                <w:sz w:val="20"/>
                <w:szCs w:val="20"/>
              </w:rPr>
              <w:t> </w:t>
            </w:r>
          </w:p>
        </w:tc>
        <w:tc>
          <w:tcPr>
            <w:tcW w:w="993"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1843"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r>
      <w:tr w:rsidR="004205D1" w:rsidRPr="004205D1" w:rsidTr="004205D1">
        <w:trPr>
          <w:trHeight w:val="300"/>
        </w:trPr>
        <w:tc>
          <w:tcPr>
            <w:tcW w:w="11199" w:type="dxa"/>
            <w:gridSpan w:val="6"/>
            <w:tcBorders>
              <w:top w:val="nil"/>
              <w:left w:val="nil"/>
              <w:bottom w:val="nil"/>
              <w:right w:val="nil"/>
            </w:tcBorders>
            <w:shd w:val="clear" w:color="auto" w:fill="auto"/>
            <w:vAlign w:val="bottom"/>
            <w:hideMark/>
          </w:tcPr>
          <w:p w:rsidR="004205D1" w:rsidRPr="004205D1" w:rsidRDefault="004205D1" w:rsidP="004205D1">
            <w:pPr>
              <w:jc w:val="center"/>
              <w:rPr>
                <w:rFonts w:ascii="GHEA Grapalat" w:hAnsi="GHEA Grapalat" w:cs="Calibri"/>
                <w:b/>
                <w:bCs/>
                <w:color w:val="000000"/>
                <w:sz w:val="20"/>
                <w:szCs w:val="20"/>
              </w:rPr>
            </w:pPr>
            <w:r w:rsidRPr="004205D1">
              <w:rPr>
                <w:rFonts w:ascii="GHEA Grapalat" w:hAnsi="GHEA Grapalat" w:cs="Calibri"/>
                <w:b/>
                <w:bCs/>
                <w:color w:val="000000"/>
                <w:sz w:val="20"/>
                <w:szCs w:val="20"/>
              </w:rPr>
              <w:t xml:space="preserve">*Պատվիրատուի կողմից տրամադրվող նյութեր և սարքավորումներ </w:t>
            </w:r>
          </w:p>
        </w:tc>
      </w:tr>
      <w:tr w:rsidR="004205D1" w:rsidRPr="004205D1" w:rsidTr="004205D1">
        <w:trPr>
          <w:trHeight w:val="285"/>
        </w:trPr>
        <w:tc>
          <w:tcPr>
            <w:tcW w:w="567" w:type="dxa"/>
            <w:tcBorders>
              <w:top w:val="nil"/>
              <w:left w:val="nil"/>
              <w:bottom w:val="nil"/>
              <w:right w:val="nil"/>
            </w:tcBorders>
            <w:shd w:val="clear" w:color="auto" w:fill="auto"/>
            <w:noWrap/>
            <w:vAlign w:val="bottom"/>
            <w:hideMark/>
          </w:tcPr>
          <w:p w:rsidR="004205D1" w:rsidRPr="004205D1" w:rsidRDefault="004205D1" w:rsidP="004205D1">
            <w:pPr>
              <w:jc w:val="center"/>
              <w:rPr>
                <w:rFonts w:ascii="GHEA Grapalat" w:hAnsi="GHEA Grapalat" w:cs="Calibri"/>
                <w:b/>
                <w:bCs/>
                <w:color w:val="000000"/>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5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h/հ</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Անվանումը</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18"/>
                <w:szCs w:val="18"/>
              </w:rPr>
            </w:pPr>
            <w:r w:rsidRPr="004205D1">
              <w:rPr>
                <w:rFonts w:ascii="GHEA Grapalat" w:hAnsi="GHEA Grapalat" w:cs="Calibri"/>
                <w:color w:val="000000"/>
                <w:sz w:val="18"/>
                <w:szCs w:val="18"/>
              </w:rPr>
              <w:t>Չափման միավոր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Քանակ</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1</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 xml:space="preserve"> Կայան կատոդային   ԻՊԿԶ-РА-48/96 3կվտ (լրակազմ)</w:t>
            </w:r>
          </w:p>
        </w:tc>
        <w:tc>
          <w:tcPr>
            <w:tcW w:w="993"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000000"/>
              <w:bottom w:val="nil"/>
              <w:right w:val="single" w:sz="4" w:space="0" w:color="000000"/>
            </w:tcBorders>
            <w:shd w:val="clear" w:color="auto" w:fill="auto"/>
            <w:noWrap/>
            <w:vAlign w:val="center"/>
            <w:hideMark/>
          </w:tcPr>
          <w:p w:rsidR="004205D1" w:rsidRPr="004205D1" w:rsidRDefault="004205D1" w:rsidP="004205D1">
            <w:pPr>
              <w:jc w:val="center"/>
              <w:rPr>
                <w:rFonts w:ascii="Sylfaen" w:hAnsi="Sylfaen" w:cs="Calibri"/>
                <w:color w:val="000000"/>
                <w:sz w:val="22"/>
                <w:szCs w:val="22"/>
              </w:rPr>
            </w:pPr>
            <w:r w:rsidRPr="004205D1">
              <w:rPr>
                <w:rFonts w:ascii="Sylfaen" w:hAnsi="Sylfaen" w:cs="Calibri"/>
                <w:color w:val="000000"/>
                <w:sz w:val="22"/>
                <w:szCs w:val="22"/>
              </w:rPr>
              <w:t>2</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Չափիր ստուգիչ կետ  ԿԻՊ-ՊՍՍ 1-8-4 (լրակազմ)</w:t>
            </w:r>
          </w:p>
        </w:tc>
        <w:tc>
          <w:tcPr>
            <w:tcW w:w="993"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3</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Հենասյուն չափիչ ստուգիչ կետի ՍԿԻՊ-Գ-6-2 (Լրակազմ)</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2"/>
                <w:szCs w:val="22"/>
              </w:rPr>
            </w:pPr>
            <w:r w:rsidRPr="004205D1">
              <w:rPr>
                <w:rFonts w:ascii="GHEA Grapalat" w:hAnsi="GHEA Grapalat" w:cs="Calibri"/>
                <w:color w:val="000000"/>
                <w:sz w:val="22"/>
                <w:szCs w:val="22"/>
              </w:rPr>
              <w:t>4</w:t>
            </w:r>
          </w:p>
        </w:tc>
        <w:tc>
          <w:tcPr>
            <w:tcW w:w="5245" w:type="dxa"/>
            <w:tcBorders>
              <w:top w:val="nil"/>
              <w:left w:val="nil"/>
              <w:bottom w:val="nil"/>
              <w:right w:val="single" w:sz="4" w:space="0" w:color="000000"/>
            </w:tcBorders>
            <w:shd w:val="clear" w:color="auto" w:fill="auto"/>
            <w:vAlign w:val="center"/>
            <w:hideMark/>
          </w:tcPr>
          <w:p w:rsidR="004205D1" w:rsidRPr="004205D1" w:rsidRDefault="004205D1" w:rsidP="004205D1">
            <w:pPr>
              <w:rPr>
                <w:rFonts w:ascii="Sylfaen" w:hAnsi="Sylfaen" w:cs="Calibri"/>
                <w:color w:val="000000"/>
                <w:sz w:val="22"/>
                <w:szCs w:val="22"/>
              </w:rPr>
            </w:pPr>
            <w:r w:rsidRPr="004205D1">
              <w:rPr>
                <w:rFonts w:ascii="Sylfaen" w:hAnsi="Sylfaen" w:cs="Calibri"/>
                <w:color w:val="000000"/>
                <w:sz w:val="22"/>
                <w:szCs w:val="22"/>
              </w:rPr>
              <w:t>Հողանցիչ անոդային  -ԱԶՊ-ՌԱ-ՈւԿ-20-80/կոմպլեկտը 20 հատից/</w:t>
            </w:r>
          </w:p>
        </w:tc>
        <w:tc>
          <w:tcPr>
            <w:tcW w:w="993" w:type="dxa"/>
            <w:tcBorders>
              <w:top w:val="nil"/>
              <w:left w:val="nil"/>
              <w:bottom w:val="nil"/>
              <w:right w:val="single" w:sz="4" w:space="0" w:color="000000"/>
            </w:tcBorders>
            <w:shd w:val="clear" w:color="auto" w:fill="auto"/>
            <w:vAlign w:val="center"/>
            <w:hideMark/>
          </w:tcPr>
          <w:p w:rsidR="004205D1" w:rsidRPr="004205D1" w:rsidRDefault="004205D1" w:rsidP="004205D1">
            <w:pPr>
              <w:jc w:val="center"/>
              <w:rPr>
                <w:rFonts w:ascii="Sylfaen" w:hAnsi="Sylfaen" w:cs="Calibri"/>
                <w:color w:val="000000"/>
                <w:sz w:val="22"/>
                <w:szCs w:val="22"/>
              </w:rPr>
            </w:pPr>
            <w:r w:rsidRPr="004205D1">
              <w:rPr>
                <w:rFonts w:ascii="Sylfaen" w:hAnsi="Sylfaen" w:cs="Calibri"/>
                <w:color w:val="000000"/>
                <w:sz w:val="22"/>
                <w:szCs w:val="22"/>
              </w:rPr>
              <w:t xml:space="preserve">կոմպ               </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20"/>
                <w:szCs w:val="20"/>
              </w:rPr>
            </w:pPr>
            <w:r w:rsidRPr="004205D1">
              <w:rPr>
                <w:rFonts w:ascii="Sylfaen" w:hAnsi="Sylfaen" w:cs="Calibri"/>
                <w:sz w:val="20"/>
                <w:szCs w:val="20"/>
              </w:rPr>
              <w:t>1.0</w:t>
            </w:r>
          </w:p>
        </w:tc>
        <w:tc>
          <w:tcPr>
            <w:tcW w:w="1559" w:type="dxa"/>
            <w:tcBorders>
              <w:top w:val="nil"/>
              <w:left w:val="nil"/>
              <w:bottom w:val="nil"/>
              <w:right w:val="nil"/>
            </w:tcBorders>
            <w:shd w:val="clear" w:color="auto" w:fill="auto"/>
            <w:noWrap/>
            <w:vAlign w:val="center"/>
            <w:hideMark/>
          </w:tcPr>
          <w:p w:rsidR="004205D1" w:rsidRPr="004205D1" w:rsidRDefault="004205D1" w:rsidP="004205D1">
            <w:pPr>
              <w:jc w:val="center"/>
              <w:rPr>
                <w:rFonts w:ascii="Sylfaen" w:hAnsi="Sylfaen" w:cs="Calibri"/>
                <w:sz w:val="20"/>
                <w:szCs w:val="20"/>
              </w:rPr>
            </w:pP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5</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rPr>
                <w:sz w:val="22"/>
                <w:szCs w:val="22"/>
              </w:rPr>
            </w:pPr>
            <w:r w:rsidRPr="004205D1">
              <w:rPr>
                <w:sz w:val="22"/>
                <w:szCs w:val="22"/>
              </w:rPr>
              <w:t xml:space="preserve"> էլեկտրոդ պղնձասուլֆատային  ԷՆԵՍ-4М(լրակազմ)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20"/>
                <w:szCs w:val="20"/>
              </w:rPr>
            </w:pPr>
            <w:r w:rsidRPr="004205D1">
              <w:rPr>
                <w:rFonts w:ascii="Sylfaen" w:hAnsi="Sylfaen" w:cs="Calibri"/>
                <w:sz w:val="20"/>
                <w:szCs w:val="20"/>
              </w:rPr>
              <w:t>1.0</w:t>
            </w:r>
          </w:p>
        </w:tc>
        <w:tc>
          <w:tcPr>
            <w:tcW w:w="1559" w:type="dxa"/>
            <w:tcBorders>
              <w:top w:val="nil"/>
              <w:left w:val="nil"/>
              <w:bottom w:val="nil"/>
              <w:right w:val="nil"/>
            </w:tcBorders>
            <w:shd w:val="clear" w:color="000000" w:fill="FFFFFF"/>
            <w:noWrap/>
            <w:vAlign w:val="bottom"/>
            <w:hideMark/>
          </w:tcPr>
          <w:p w:rsid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p w:rsidR="004205D1" w:rsidRDefault="004205D1" w:rsidP="004205D1">
            <w:pPr>
              <w:rPr>
                <w:rFonts w:ascii="Arial Armenian" w:hAnsi="Arial Armenian" w:cs="Calibri"/>
                <w:sz w:val="22"/>
                <w:szCs w:val="22"/>
              </w:rPr>
            </w:pPr>
          </w:p>
          <w:p w:rsidR="004205D1" w:rsidRPr="004205D1" w:rsidRDefault="004205D1" w:rsidP="004205D1">
            <w:pPr>
              <w:rPr>
                <w:rFonts w:ascii="Arial Armenian" w:hAnsi="Arial Armenian" w:cs="Calibri"/>
                <w:sz w:val="22"/>
                <w:szCs w:val="22"/>
              </w:rPr>
            </w:pP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885"/>
        </w:trPr>
        <w:tc>
          <w:tcPr>
            <w:tcW w:w="11199" w:type="dxa"/>
            <w:gridSpan w:val="6"/>
            <w:tcBorders>
              <w:top w:val="nil"/>
              <w:left w:val="nil"/>
              <w:bottom w:val="single" w:sz="8" w:space="0" w:color="auto"/>
              <w:right w:val="nil"/>
            </w:tcBorders>
            <w:shd w:val="clear" w:color="auto" w:fill="auto"/>
            <w:vAlign w:val="bottom"/>
            <w:hideMark/>
          </w:tcPr>
          <w:p w:rsidR="004205D1" w:rsidRDefault="004205D1" w:rsidP="004205D1">
            <w:pPr>
              <w:jc w:val="center"/>
              <w:rPr>
                <w:rFonts w:ascii="Arial Armenian" w:hAnsi="Arial Armenian" w:cs="Calibri"/>
                <w:b/>
                <w:bCs/>
                <w:sz w:val="22"/>
                <w:szCs w:val="22"/>
              </w:rPr>
            </w:pPr>
          </w:p>
          <w:p w:rsidR="004205D1" w:rsidRDefault="004205D1" w:rsidP="004205D1">
            <w:pPr>
              <w:jc w:val="center"/>
              <w:rPr>
                <w:rFonts w:ascii="Arial Armenian" w:hAnsi="Arial Armenian" w:cs="Calibri"/>
                <w:b/>
                <w:bCs/>
                <w:sz w:val="22"/>
                <w:szCs w:val="22"/>
              </w:rPr>
            </w:pPr>
          </w:p>
          <w:p w:rsidR="004205D1" w:rsidRDefault="004205D1" w:rsidP="004205D1">
            <w:pPr>
              <w:jc w:val="center"/>
              <w:rPr>
                <w:rFonts w:ascii="Arial Armenian" w:hAnsi="Arial Armenian" w:cs="Calibri"/>
                <w:b/>
                <w:bCs/>
                <w:sz w:val="22"/>
                <w:szCs w:val="22"/>
              </w:rPr>
            </w:pPr>
          </w:p>
          <w:p w:rsidR="004205D1" w:rsidRDefault="004205D1" w:rsidP="004205D1">
            <w:pPr>
              <w:jc w:val="center"/>
              <w:rPr>
                <w:rFonts w:ascii="Arial Armenian" w:hAnsi="Arial Armenian" w:cs="Calibri"/>
                <w:b/>
                <w:bCs/>
                <w:sz w:val="22"/>
                <w:szCs w:val="22"/>
              </w:rPr>
            </w:pPr>
          </w:p>
          <w:p w:rsidR="004205D1" w:rsidRDefault="004205D1" w:rsidP="004205D1">
            <w:pPr>
              <w:jc w:val="center"/>
              <w:rPr>
                <w:rFonts w:ascii="Arial Armenian" w:hAnsi="Arial Armenian" w:cs="Calibri"/>
                <w:b/>
                <w:bCs/>
                <w:sz w:val="22"/>
                <w:szCs w:val="22"/>
              </w:rPr>
            </w:pPr>
          </w:p>
          <w:p w:rsidR="004205D1" w:rsidRPr="004205D1" w:rsidRDefault="004205D1" w:rsidP="004205D1">
            <w:pPr>
              <w:jc w:val="center"/>
              <w:rPr>
                <w:rFonts w:ascii="Arial Armenian" w:hAnsi="Arial Armenian" w:cs="Calibri"/>
                <w:b/>
                <w:bCs/>
                <w:sz w:val="22"/>
                <w:szCs w:val="22"/>
              </w:rPr>
            </w:pPr>
            <w:r w:rsidRPr="004205D1">
              <w:rPr>
                <w:rFonts w:ascii="Arial Armenian" w:hAnsi="Arial Armenian" w:cs="Calibri"/>
                <w:b/>
                <w:bCs/>
                <w:sz w:val="22"/>
                <w:szCs w:val="22"/>
              </w:rPr>
              <w:t>(3)</w:t>
            </w:r>
            <w:r w:rsidRPr="004205D1">
              <w:rPr>
                <w:rFonts w:ascii="Arial" w:hAnsi="Arial" w:cs="Arial"/>
                <w:b/>
                <w:bCs/>
                <w:sz w:val="22"/>
                <w:szCs w:val="22"/>
              </w:rPr>
              <w:t>Ղազախ</w:t>
            </w:r>
            <w:r w:rsidRPr="004205D1">
              <w:rPr>
                <w:rFonts w:ascii="Arial Armenian" w:hAnsi="Arial Armenian" w:cs="Calibri"/>
                <w:b/>
                <w:bCs/>
                <w:sz w:val="22"/>
                <w:szCs w:val="22"/>
              </w:rPr>
              <w:t xml:space="preserve"> - </w:t>
            </w:r>
            <w:r w:rsidRPr="004205D1">
              <w:rPr>
                <w:rFonts w:ascii="Arial" w:hAnsi="Arial" w:cs="Arial"/>
                <w:b/>
                <w:bCs/>
                <w:sz w:val="22"/>
                <w:szCs w:val="22"/>
              </w:rPr>
              <w:t>Երևան</w:t>
            </w:r>
            <w:r w:rsidRPr="004205D1">
              <w:rPr>
                <w:rFonts w:ascii="Arial Armenian" w:hAnsi="Arial Armenian" w:cs="Calibri"/>
                <w:b/>
                <w:bCs/>
                <w:sz w:val="22"/>
                <w:szCs w:val="22"/>
              </w:rPr>
              <w:t xml:space="preserve"> I </w:t>
            </w:r>
            <w:r w:rsidRPr="004205D1">
              <w:rPr>
                <w:rFonts w:ascii="Arial" w:hAnsi="Arial" w:cs="Arial"/>
                <w:b/>
                <w:bCs/>
                <w:sz w:val="22"/>
                <w:szCs w:val="22"/>
              </w:rPr>
              <w:t>գիծ</w:t>
            </w:r>
            <w:r w:rsidRPr="004205D1">
              <w:rPr>
                <w:rFonts w:ascii="Arial Armenian" w:hAnsi="Arial Armenian" w:cs="Calibri"/>
                <w:b/>
                <w:bCs/>
                <w:sz w:val="22"/>
                <w:szCs w:val="22"/>
              </w:rPr>
              <w:t xml:space="preserve"> </w:t>
            </w:r>
            <w:r w:rsidRPr="004205D1">
              <w:rPr>
                <w:rFonts w:ascii="Arial" w:hAnsi="Arial" w:cs="Arial"/>
                <w:b/>
                <w:bCs/>
                <w:sz w:val="22"/>
                <w:szCs w:val="22"/>
              </w:rPr>
              <w:t>Դպ</w:t>
            </w:r>
            <w:r w:rsidRPr="004205D1">
              <w:rPr>
                <w:rFonts w:ascii="Arial Armenian" w:hAnsi="Arial Armenian" w:cs="Calibri"/>
                <w:b/>
                <w:bCs/>
                <w:sz w:val="22"/>
                <w:szCs w:val="22"/>
              </w:rPr>
              <w:t xml:space="preserve">-700 </w:t>
            </w:r>
            <w:r w:rsidRPr="004205D1">
              <w:rPr>
                <w:rFonts w:ascii="Arial" w:hAnsi="Arial" w:cs="Arial"/>
                <w:b/>
                <w:bCs/>
                <w:sz w:val="22"/>
                <w:szCs w:val="22"/>
              </w:rPr>
              <w:t>մմ</w:t>
            </w:r>
            <w:r w:rsidRPr="004205D1">
              <w:rPr>
                <w:rFonts w:ascii="Arial Armenian" w:hAnsi="Arial Armenian" w:cs="Calibri"/>
                <w:b/>
                <w:bCs/>
                <w:sz w:val="22"/>
                <w:szCs w:val="22"/>
              </w:rPr>
              <w:t xml:space="preserve"> </w:t>
            </w:r>
            <w:r w:rsidRPr="004205D1">
              <w:rPr>
                <w:rFonts w:ascii="Arial" w:hAnsi="Arial" w:cs="Arial"/>
                <w:b/>
                <w:bCs/>
                <w:sz w:val="22"/>
                <w:szCs w:val="22"/>
              </w:rPr>
              <w:t>Մ</w:t>
            </w:r>
            <w:r w:rsidRPr="004205D1">
              <w:rPr>
                <w:rFonts w:ascii="Arial Armenian" w:hAnsi="Arial Armenian" w:cs="Calibri"/>
                <w:b/>
                <w:bCs/>
                <w:sz w:val="22"/>
                <w:szCs w:val="22"/>
              </w:rPr>
              <w:t>/</w:t>
            </w:r>
            <w:r w:rsidRPr="004205D1">
              <w:rPr>
                <w:rFonts w:ascii="Arial" w:hAnsi="Arial" w:cs="Arial"/>
                <w:b/>
                <w:bCs/>
                <w:sz w:val="22"/>
                <w:szCs w:val="22"/>
              </w:rPr>
              <w:t>Գ</w:t>
            </w:r>
            <w:r w:rsidRPr="004205D1">
              <w:rPr>
                <w:rFonts w:ascii="Arial Armenian" w:hAnsi="Arial Armenian" w:cs="Calibri"/>
                <w:b/>
                <w:bCs/>
                <w:sz w:val="22"/>
                <w:szCs w:val="22"/>
              </w:rPr>
              <w:t>-</w:t>
            </w:r>
            <w:r w:rsidRPr="004205D1">
              <w:rPr>
                <w:rFonts w:ascii="Arial" w:hAnsi="Arial" w:cs="Arial"/>
                <w:b/>
                <w:bCs/>
                <w:sz w:val="22"/>
                <w:szCs w:val="22"/>
              </w:rPr>
              <w:t>ի</w:t>
            </w:r>
            <w:r w:rsidRPr="004205D1">
              <w:rPr>
                <w:rFonts w:ascii="Arial Armenian" w:hAnsi="Arial Armenian" w:cs="Calibri"/>
                <w:b/>
                <w:bCs/>
                <w:sz w:val="22"/>
                <w:szCs w:val="22"/>
              </w:rPr>
              <w:t xml:space="preserve"> </w:t>
            </w:r>
            <w:r w:rsidRPr="004205D1">
              <w:rPr>
                <w:rFonts w:ascii="Arial" w:hAnsi="Arial" w:cs="Arial"/>
                <w:b/>
                <w:bCs/>
                <w:sz w:val="22"/>
                <w:szCs w:val="22"/>
              </w:rPr>
              <w:t>պաշտպանվածության</w:t>
            </w:r>
            <w:r w:rsidRPr="004205D1">
              <w:rPr>
                <w:rFonts w:ascii="Arial Armenian" w:hAnsi="Arial Armenian" w:cs="Calibri"/>
                <w:b/>
                <w:bCs/>
                <w:sz w:val="22"/>
                <w:szCs w:val="22"/>
              </w:rPr>
              <w:t xml:space="preserve"> </w:t>
            </w:r>
            <w:r w:rsidRPr="004205D1">
              <w:rPr>
                <w:rFonts w:ascii="Arial" w:hAnsi="Arial" w:cs="Arial"/>
                <w:b/>
                <w:bCs/>
                <w:sz w:val="22"/>
                <w:szCs w:val="22"/>
              </w:rPr>
              <w:t>վերականգնում</w:t>
            </w:r>
            <w:r w:rsidRPr="004205D1">
              <w:rPr>
                <w:rFonts w:ascii="Arial Armenian" w:hAnsi="Arial Armenian" w:cs="Calibri"/>
                <w:b/>
                <w:bCs/>
                <w:sz w:val="22"/>
                <w:szCs w:val="22"/>
              </w:rPr>
              <w:t xml:space="preserve"> </w:t>
            </w:r>
            <w:r w:rsidRPr="004205D1">
              <w:rPr>
                <w:rFonts w:ascii="Arial" w:hAnsi="Arial" w:cs="Arial"/>
                <w:b/>
                <w:bCs/>
                <w:sz w:val="22"/>
                <w:szCs w:val="22"/>
              </w:rPr>
              <w:t>կոռոզիայից</w:t>
            </w:r>
            <w:r w:rsidRPr="004205D1">
              <w:rPr>
                <w:rFonts w:ascii="Arial Armenian" w:hAnsi="Arial Armenian" w:cs="Calibri"/>
                <w:b/>
                <w:bCs/>
                <w:sz w:val="22"/>
                <w:szCs w:val="22"/>
              </w:rPr>
              <w:t xml:space="preserve">  L=13 </w:t>
            </w:r>
            <w:r w:rsidRPr="004205D1">
              <w:rPr>
                <w:rFonts w:ascii="Arial" w:hAnsi="Arial" w:cs="Arial"/>
                <w:b/>
                <w:bCs/>
                <w:sz w:val="22"/>
                <w:szCs w:val="22"/>
              </w:rPr>
              <w:t>կմ</w:t>
            </w:r>
            <w:r w:rsidRPr="004205D1">
              <w:rPr>
                <w:rFonts w:ascii="Arial Armenian" w:hAnsi="Arial Armenian" w:cs="Calibri"/>
                <w:b/>
                <w:bCs/>
                <w:sz w:val="22"/>
                <w:szCs w:val="22"/>
              </w:rPr>
              <w:t xml:space="preserve"> (</w:t>
            </w:r>
            <w:r w:rsidRPr="004205D1">
              <w:rPr>
                <w:rFonts w:ascii="Arial" w:hAnsi="Arial" w:cs="Arial"/>
                <w:b/>
                <w:bCs/>
                <w:sz w:val="22"/>
                <w:szCs w:val="22"/>
              </w:rPr>
              <w:t>հատված</w:t>
            </w:r>
            <w:r w:rsidRPr="004205D1">
              <w:rPr>
                <w:rFonts w:ascii="Arial Armenian" w:hAnsi="Arial Armenian" w:cs="Calibri"/>
                <w:b/>
                <w:bCs/>
                <w:sz w:val="22"/>
                <w:szCs w:val="22"/>
              </w:rPr>
              <w:t xml:space="preserve"> 96 </w:t>
            </w:r>
            <w:r w:rsidRPr="004205D1">
              <w:rPr>
                <w:rFonts w:ascii="Arial" w:hAnsi="Arial" w:cs="Arial"/>
                <w:b/>
                <w:bCs/>
                <w:sz w:val="22"/>
                <w:szCs w:val="22"/>
              </w:rPr>
              <w:t>կմ</w:t>
            </w:r>
            <w:r w:rsidRPr="004205D1">
              <w:rPr>
                <w:rFonts w:ascii="Arial Armenian" w:hAnsi="Arial Armenian" w:cs="Calibri"/>
                <w:b/>
                <w:bCs/>
                <w:sz w:val="22"/>
                <w:szCs w:val="22"/>
              </w:rPr>
              <w:t xml:space="preserve">-109 </w:t>
            </w:r>
            <w:r w:rsidRPr="004205D1">
              <w:rPr>
                <w:rFonts w:ascii="Arial" w:hAnsi="Arial" w:cs="Arial"/>
                <w:b/>
                <w:bCs/>
                <w:sz w:val="22"/>
                <w:szCs w:val="22"/>
              </w:rPr>
              <w:t>կմ</w:t>
            </w:r>
            <w:r w:rsidRPr="004205D1">
              <w:rPr>
                <w:rFonts w:ascii="Arial Armenian" w:hAnsi="Arial Armenian" w:cs="Calibri"/>
                <w:b/>
                <w:bCs/>
                <w:sz w:val="22"/>
                <w:szCs w:val="22"/>
              </w:rPr>
              <w:t>-</w:t>
            </w:r>
            <w:r w:rsidRPr="004205D1">
              <w:rPr>
                <w:rFonts w:ascii="Arial" w:hAnsi="Arial" w:cs="Arial"/>
                <w:b/>
                <w:bCs/>
                <w:sz w:val="22"/>
                <w:szCs w:val="22"/>
              </w:rPr>
              <w:t>ում</w:t>
            </w:r>
            <w:r w:rsidRPr="004205D1">
              <w:rPr>
                <w:rFonts w:ascii="Arial Armenian" w:hAnsi="Arial Armenian" w:cs="Calibri"/>
                <w:b/>
                <w:bCs/>
                <w:sz w:val="22"/>
                <w:szCs w:val="22"/>
              </w:rPr>
              <w:t>)</w:t>
            </w:r>
          </w:p>
        </w:tc>
      </w:tr>
      <w:tr w:rsidR="004205D1" w:rsidRPr="004205D1" w:rsidTr="004205D1">
        <w:trPr>
          <w:trHeight w:val="300"/>
        </w:trPr>
        <w:tc>
          <w:tcPr>
            <w:tcW w:w="11199"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05D1" w:rsidRPr="004205D1" w:rsidRDefault="004205D1" w:rsidP="004205D1">
            <w:pPr>
              <w:jc w:val="center"/>
              <w:rPr>
                <w:rFonts w:ascii="Arial Armenian" w:hAnsi="Arial Armenian" w:cs="Calibri"/>
                <w:i/>
                <w:iCs/>
                <w:sz w:val="20"/>
                <w:szCs w:val="20"/>
              </w:rPr>
            </w:pPr>
            <w:r w:rsidRPr="004205D1">
              <w:rPr>
                <w:rFonts w:ascii="Arial" w:hAnsi="Arial" w:cs="Arial"/>
                <w:i/>
                <w:iCs/>
                <w:sz w:val="20"/>
                <w:szCs w:val="20"/>
              </w:rPr>
              <w:t>ԾԱՎԱԼԱԹԵՐԹ</w:t>
            </w:r>
            <w:r w:rsidRPr="004205D1">
              <w:rPr>
                <w:rFonts w:ascii="Arial Armenian" w:hAnsi="Arial Armenian" w:cs="Calibri"/>
                <w:i/>
                <w:iCs/>
                <w:sz w:val="20"/>
                <w:szCs w:val="20"/>
              </w:rPr>
              <w:t>-</w:t>
            </w:r>
            <w:r w:rsidRPr="004205D1">
              <w:rPr>
                <w:rFonts w:ascii="Arial" w:hAnsi="Arial" w:cs="Arial"/>
                <w:i/>
                <w:iCs/>
                <w:sz w:val="20"/>
                <w:szCs w:val="20"/>
              </w:rPr>
              <w:t>ՆԱԽԱՀԱՇԻՎ</w:t>
            </w:r>
          </w:p>
        </w:tc>
      </w:tr>
      <w:tr w:rsidR="004205D1" w:rsidRPr="004205D1" w:rsidTr="004205D1">
        <w:trPr>
          <w:trHeight w:val="300"/>
        </w:trPr>
        <w:tc>
          <w:tcPr>
            <w:tcW w:w="567" w:type="dxa"/>
            <w:tcBorders>
              <w:top w:val="nil"/>
              <w:left w:val="nil"/>
              <w:bottom w:val="nil"/>
              <w:right w:val="nil"/>
            </w:tcBorders>
            <w:shd w:val="clear" w:color="auto" w:fill="auto"/>
            <w:noWrap/>
            <w:vAlign w:val="bottom"/>
            <w:hideMark/>
          </w:tcPr>
          <w:p w:rsidR="004205D1" w:rsidRPr="004205D1" w:rsidRDefault="004205D1" w:rsidP="004205D1">
            <w:pPr>
              <w:jc w:val="center"/>
              <w:rPr>
                <w:rFonts w:ascii="Arial Armenian" w:hAnsi="Arial Armenian" w:cs="Calibri"/>
                <w:i/>
                <w:iCs/>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w:hAnsi="Arial" w:cs="Arial"/>
                <w:sz w:val="22"/>
                <w:szCs w:val="22"/>
              </w:rPr>
              <w:t>№</w:t>
            </w:r>
            <w:r w:rsidRPr="004205D1">
              <w:rPr>
                <w:rFonts w:ascii="Arial Armenian" w:hAnsi="Arial Armenian" w:cs="Calibri"/>
                <w:sz w:val="22"/>
                <w:szCs w:val="22"/>
              </w:rPr>
              <w:t xml:space="preserve"> 18/023-24</w:t>
            </w:r>
          </w:p>
        </w:tc>
      </w:tr>
      <w:tr w:rsidR="004205D1" w:rsidRPr="004205D1" w:rsidTr="004205D1">
        <w:trPr>
          <w:trHeight w:val="300"/>
        </w:trPr>
        <w:tc>
          <w:tcPr>
            <w:tcW w:w="567"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 Հ/Հ</w:t>
            </w:r>
          </w:p>
        </w:tc>
        <w:tc>
          <w:tcPr>
            <w:tcW w:w="524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Աշխատանքների անվանումը և ծախսերը</w:t>
            </w:r>
          </w:p>
        </w:tc>
        <w:tc>
          <w:tcPr>
            <w:tcW w:w="993"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Չափման միավորը</w:t>
            </w:r>
          </w:p>
        </w:tc>
        <w:tc>
          <w:tcPr>
            <w:tcW w:w="99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205D1" w:rsidRPr="004205D1" w:rsidRDefault="004205D1" w:rsidP="004205D1">
            <w:pPr>
              <w:jc w:val="center"/>
              <w:rPr>
                <w:sz w:val="18"/>
                <w:szCs w:val="18"/>
              </w:rPr>
            </w:pPr>
            <w:r w:rsidRPr="004205D1">
              <w:rPr>
                <w:sz w:val="18"/>
                <w:szCs w:val="18"/>
              </w:rPr>
              <w:t>Քանակը</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Միավորի ընդհանուր արժեքը  դրամ</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205D1" w:rsidRPr="004205D1" w:rsidRDefault="004205D1" w:rsidP="004205D1">
            <w:pPr>
              <w:jc w:val="center"/>
              <w:rPr>
                <w:sz w:val="20"/>
                <w:szCs w:val="20"/>
              </w:rPr>
            </w:pPr>
            <w:r w:rsidRPr="004205D1">
              <w:rPr>
                <w:sz w:val="20"/>
                <w:szCs w:val="20"/>
              </w:rPr>
              <w:t>Ընդհանուր արժեքը դրամ</w:t>
            </w: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517"/>
        </w:trPr>
        <w:tc>
          <w:tcPr>
            <w:tcW w:w="567" w:type="dxa"/>
            <w:vMerge/>
            <w:tcBorders>
              <w:top w:val="double" w:sz="6" w:space="0" w:color="auto"/>
              <w:left w:val="double" w:sz="6"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5245"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3"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rsidR="004205D1" w:rsidRPr="004205D1" w:rsidRDefault="004205D1" w:rsidP="004205D1">
            <w:pPr>
              <w:rPr>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205D1" w:rsidRPr="004205D1" w:rsidRDefault="004205D1" w:rsidP="004205D1">
            <w:pPr>
              <w:rPr>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1</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4</w:t>
            </w:r>
          </w:p>
        </w:tc>
        <w:tc>
          <w:tcPr>
            <w:tcW w:w="1559"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5</w:t>
            </w:r>
          </w:p>
        </w:tc>
        <w:tc>
          <w:tcPr>
            <w:tcW w:w="184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6</w:t>
            </w:r>
          </w:p>
        </w:tc>
      </w:tr>
      <w:tr w:rsidR="004205D1" w:rsidRPr="004205D1" w:rsidTr="004205D1">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3 կՎտ հզորությամբ ИПКЗ-Е-РА-3.0-У1 տիպի կատոդային կայանի տեղադրում պատվանդանի վրա</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կայան</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"ИПКЗ-Е-РА-3.0-У1 "  տիպի կատոդային կայան</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Հորիզոնական անոդային հողանցում "АЗП-РА-УК-24-90"  հողանցիչներով</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24</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Ավազի տեղափոխում 15 կմ-ից</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տն</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27.5</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5</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sz w:val="18"/>
                <w:szCs w:val="18"/>
              </w:rPr>
            </w:pPr>
            <w:r w:rsidRPr="004205D1">
              <w:rPr>
                <w:sz w:val="18"/>
                <w:szCs w:val="18"/>
              </w:rPr>
              <w:t xml:space="preserve">Ավազի նստաշերտի փռում   մալուխի տակ 0.1 մ հաստությամբ և  ծածկում 0.1մ հաստությամբ ավազով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6"/>
                <w:szCs w:val="16"/>
              </w:rPr>
            </w:pPr>
            <w:r w:rsidRPr="004205D1">
              <w:rPr>
                <w:rFonts w:ascii="Sylfaen" w:hAnsi="Sylfaen" w:cs="Calibri"/>
                <w:sz w:val="16"/>
                <w:szCs w:val="16"/>
              </w:rPr>
              <w:t>մ</w:t>
            </w:r>
            <w:r w:rsidRPr="004205D1">
              <w:rPr>
                <w:rFonts w:ascii="Sylfaen" w:hAnsi="Sylfaen" w:cs="Calibri"/>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17.20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single" w:sz="4" w:space="0" w:color="auto"/>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6</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անոդային հողացման համար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single" w:sz="4" w:space="0" w:color="auto"/>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7</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ներքաշում  հենասյուներով՝ անոդային հողացման համար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32.0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АВВГ-1х35 մմ² դրենաժային մալուխի տեղադրում խրամուղում՝ ՊԷ Ø40x3մմ խողովակի մեջ՝  գազատարին միացման համար </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225</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lastRenderedPageBreak/>
              <w:t>9</w:t>
            </w:r>
          </w:p>
        </w:tc>
        <w:tc>
          <w:tcPr>
            <w:tcW w:w="5245"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ВВГ-2х6 մմ²   մալուխի տեղադրում խրամուղում</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18.0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10</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Խողովակ ՊՎՔ d-32մմ</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255.0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11</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ՊԷ խողովակի d ПНД ПЭ 100 d-40x3.0мм SDR-13.6 տեղադրում խրամուղում </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12</w:t>
            </w:r>
          </w:p>
        </w:tc>
        <w:tc>
          <w:tcPr>
            <w:tcW w:w="5245" w:type="dxa"/>
            <w:tcBorders>
              <w:top w:val="single" w:sz="4" w:space="0" w:color="auto"/>
              <w:left w:val="nil"/>
              <w:bottom w:val="nil"/>
              <w:right w:val="single" w:sz="4" w:space="0" w:color="auto"/>
            </w:tcBorders>
            <w:shd w:val="clear" w:color="000000" w:fill="FFFFFF"/>
            <w:hideMark/>
          </w:tcPr>
          <w:p w:rsidR="004205D1" w:rsidRPr="004205D1" w:rsidRDefault="004205D1" w:rsidP="004205D1">
            <w:pPr>
              <w:rPr>
                <w:sz w:val="18"/>
                <w:szCs w:val="18"/>
              </w:rPr>
            </w:pPr>
            <w:r w:rsidRPr="004205D1">
              <w:rPr>
                <w:sz w:val="18"/>
                <w:szCs w:val="18"/>
              </w:rPr>
              <w:t>Մալուխի տեղադրում կոնստրուկցիաներով  ВВГ- 2x6мм²</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20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13</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A-35 ալյումինե հաղորդալարի անցկացում հենասյուներով ВЛ-96В</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760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510"/>
        </w:trPr>
        <w:tc>
          <w:tcPr>
            <w:tcW w:w="567" w:type="dxa"/>
            <w:tcBorders>
              <w:top w:val="nil"/>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*14</w:t>
            </w:r>
          </w:p>
        </w:tc>
        <w:tc>
          <w:tcPr>
            <w:tcW w:w="5245" w:type="dxa"/>
            <w:tcBorders>
              <w:top w:val="single" w:sz="4" w:space="0" w:color="auto"/>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Կոնտակտային СКИП-УХЛ1 սարքավորման տեղադրում անոդային հողանցման վրա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nil"/>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*15</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Չափիր ստուգիչ կետի տեղադրում КИП.ХС. 2.1.8-4</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*16</w:t>
            </w:r>
          </w:p>
        </w:tc>
        <w:tc>
          <w:tcPr>
            <w:tcW w:w="5245" w:type="dxa"/>
            <w:tcBorders>
              <w:top w:val="nil"/>
              <w:left w:val="nil"/>
              <w:bottom w:val="single" w:sz="4" w:space="0" w:color="auto"/>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 ЭНЕС-4М պղնձարջասպե էլեկտրոդի տեղադրում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17</w:t>
            </w:r>
          </w:p>
        </w:tc>
        <w:tc>
          <w:tcPr>
            <w:tcW w:w="5245" w:type="dxa"/>
            <w:tcBorders>
              <w:top w:val="nil"/>
              <w:left w:val="nil"/>
              <w:bottom w:val="nil"/>
              <w:right w:val="single" w:sz="4" w:space="0" w:color="auto"/>
            </w:tcBorders>
            <w:shd w:val="clear" w:color="000000" w:fill="FFFFFF"/>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Մալուխի միացման հանգույց տերմիտային զոդման տիգել սարքով</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10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18</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Ծայրային հենասյան տեղադրում պողպատե խողովակից Ø133x4.5մմ</w:t>
            </w:r>
            <w:r w:rsidRPr="004205D1">
              <w:rPr>
                <w:rFonts w:ascii="Sylfaen" w:hAnsi="Sylfaen" w:cs="Calibri"/>
                <w:sz w:val="18"/>
                <w:szCs w:val="18"/>
              </w:rPr>
              <w:br/>
              <w:t>հենասյուն-1 L=8.4մ,</w:t>
            </w:r>
            <w:r w:rsidRPr="004205D1">
              <w:rPr>
                <w:rFonts w:ascii="Sylfaen" w:hAnsi="Sylfaen" w:cs="Calibri"/>
                <w:sz w:val="18"/>
                <w:szCs w:val="18"/>
              </w:rPr>
              <w:br/>
              <w:t>հենասյուն-2 L=7.4մ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6</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19</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Միջանկյալ հենասյան տեղադրում պողպատե խողովակից Ø133x4.5մմ, L=8.4մ</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6</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20</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Տարբերիչ ցուցանակի տեղադրում</w:t>
            </w:r>
          </w:p>
        </w:tc>
        <w:tc>
          <w:tcPr>
            <w:tcW w:w="993" w:type="dxa"/>
            <w:tcBorders>
              <w:top w:val="single" w:sz="4" w:space="0" w:color="auto"/>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4</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21</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Ազդանշանային ժապավենի փռում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255.00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22</w:t>
            </w:r>
          </w:p>
        </w:tc>
        <w:tc>
          <w:tcPr>
            <w:tcW w:w="5245" w:type="dxa"/>
            <w:tcBorders>
              <w:top w:val="single" w:sz="4" w:space="0" w:color="auto"/>
              <w:left w:val="nil"/>
              <w:bottom w:val="nil"/>
              <w:right w:val="single" w:sz="4" w:space="0" w:color="auto"/>
            </w:tcBorders>
            <w:shd w:val="clear" w:color="auto" w:fill="auto"/>
            <w:noWrap/>
            <w:vAlign w:val="center"/>
            <w:hideMark/>
          </w:tcPr>
          <w:p w:rsidR="004205D1" w:rsidRPr="004205D1" w:rsidRDefault="004205D1" w:rsidP="004205D1">
            <w:pPr>
              <w:rPr>
                <w:sz w:val="16"/>
                <w:szCs w:val="16"/>
              </w:rPr>
            </w:pPr>
            <w:r w:rsidRPr="004205D1">
              <w:rPr>
                <w:sz w:val="16"/>
                <w:szCs w:val="16"/>
              </w:rPr>
              <w:t>Միաֆազ, բազմասակագնային էլեկտրոնային հաշվիչ СЭМ-1А</w:t>
            </w:r>
          </w:p>
        </w:tc>
        <w:tc>
          <w:tcPr>
            <w:tcW w:w="993" w:type="dxa"/>
            <w:tcBorders>
              <w:top w:val="nil"/>
              <w:left w:val="nil"/>
              <w:bottom w:val="nil"/>
              <w:right w:val="single" w:sz="4" w:space="0" w:color="auto"/>
            </w:tcBorders>
            <w:shd w:val="clear" w:color="auto" w:fill="auto"/>
            <w:noWrap/>
            <w:vAlign w:val="center"/>
            <w:hideMark/>
          </w:tcPr>
          <w:p w:rsidR="004205D1" w:rsidRPr="004205D1" w:rsidRDefault="004205D1" w:rsidP="004205D1">
            <w:pPr>
              <w:jc w:val="center"/>
              <w:rPr>
                <w:sz w:val="16"/>
                <w:szCs w:val="16"/>
              </w:rPr>
            </w:pPr>
            <w:r w:rsidRPr="004205D1">
              <w:rPr>
                <w:sz w:val="16"/>
                <w:szCs w:val="16"/>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LatArm" w:hAnsi="Arial LatArm" w:cs="Calibri"/>
                <w:sz w:val="16"/>
                <w:szCs w:val="16"/>
              </w:rPr>
            </w:pPr>
            <w:r w:rsidRPr="004205D1">
              <w:rPr>
                <w:rFonts w:ascii="Arial LatArm" w:hAnsi="Arial LatArm" w:cs="Calibri"/>
                <w:sz w:val="16"/>
                <w:szCs w:val="16"/>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23</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Մետաղական ցանկապատի տեղադրում 2x2x2)մ</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24</w:t>
            </w:r>
          </w:p>
        </w:tc>
        <w:tc>
          <w:tcPr>
            <w:tcW w:w="5245" w:type="dxa"/>
            <w:tcBorders>
              <w:top w:val="single" w:sz="4" w:space="0" w:color="auto"/>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ԷՊԿ-ի գործարկման աշխատանքներ</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 </w:t>
            </w:r>
          </w:p>
        </w:tc>
        <w:tc>
          <w:tcPr>
            <w:tcW w:w="5245" w:type="dxa"/>
            <w:tcBorders>
              <w:top w:val="single" w:sz="4" w:space="0" w:color="auto"/>
              <w:left w:val="nil"/>
              <w:bottom w:val="single" w:sz="4" w:space="0" w:color="auto"/>
              <w:right w:val="nil"/>
            </w:tcBorders>
            <w:shd w:val="clear" w:color="auto" w:fill="auto"/>
            <w:vAlign w:val="center"/>
            <w:hideMark/>
          </w:tcPr>
          <w:p w:rsidR="004205D1" w:rsidRPr="004205D1" w:rsidRDefault="004205D1" w:rsidP="004205D1">
            <w:pPr>
              <w:rPr>
                <w:rFonts w:ascii="Sylfaen" w:hAnsi="Sylfaen" w:cs="Calibri"/>
                <w:b/>
                <w:bCs/>
                <w:sz w:val="18"/>
                <w:szCs w:val="18"/>
              </w:rPr>
            </w:pPr>
            <w:r w:rsidRPr="004205D1">
              <w:rPr>
                <w:rFonts w:ascii="Sylfaen" w:hAnsi="Sylfaen" w:cs="Calibri"/>
                <w:b/>
                <w:bCs/>
                <w:sz w:val="18"/>
                <w:szCs w:val="18"/>
              </w:rPr>
              <w:t>Հողանցում</w:t>
            </w:r>
          </w:p>
        </w:tc>
        <w:tc>
          <w:tcPr>
            <w:tcW w:w="993"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992" w:type="dxa"/>
            <w:tcBorders>
              <w:top w:val="nil"/>
              <w:left w:val="nil"/>
              <w:bottom w:val="single" w:sz="4" w:space="0" w:color="auto"/>
              <w:right w:val="nil"/>
            </w:tcBorders>
            <w:shd w:val="clear" w:color="auto" w:fill="auto"/>
            <w:vAlign w:val="center"/>
            <w:hideMark/>
          </w:tcPr>
          <w:p w:rsidR="004205D1" w:rsidRPr="004205D1" w:rsidRDefault="004205D1" w:rsidP="004205D1">
            <w:pPr>
              <w:jc w:val="center"/>
              <w:rPr>
                <w:rFonts w:ascii="Sylfaen" w:hAnsi="Sylfaen" w:cs="Calibri"/>
                <w:b/>
                <w:bCs/>
                <w:sz w:val="18"/>
                <w:szCs w:val="18"/>
              </w:rPr>
            </w:pPr>
            <w:r w:rsidRPr="004205D1">
              <w:rPr>
                <w:rFonts w:ascii="Sylfaen" w:hAnsi="Sylfaen" w:cs="Calibri"/>
                <w:b/>
                <w:bCs/>
                <w:sz w:val="18"/>
                <w:szCs w:val="18"/>
              </w:rPr>
              <w:t>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25</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Շերտավոր պողպատ 40х4 մմ</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22.00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26</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 xml:space="preserve">Անկյունային պողպատ 50х50х5 L=1,5 մ </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8.00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nil"/>
              <w:left w:val="double" w:sz="6" w:space="0" w:color="auto"/>
              <w:bottom w:val="nil"/>
              <w:right w:val="single" w:sz="4" w:space="0" w:color="auto"/>
            </w:tcBorders>
            <w:shd w:val="clear" w:color="000000" w:fill="FFFFFF"/>
            <w:vAlign w:val="center"/>
            <w:hideMark/>
          </w:tcPr>
          <w:p w:rsidR="004205D1" w:rsidRPr="004205D1" w:rsidRDefault="004205D1" w:rsidP="004205D1">
            <w:pPr>
              <w:jc w:val="center"/>
              <w:rPr>
                <w:sz w:val="18"/>
                <w:szCs w:val="18"/>
              </w:rPr>
            </w:pPr>
            <w:r w:rsidRPr="004205D1">
              <w:rPr>
                <w:sz w:val="18"/>
                <w:szCs w:val="18"/>
              </w:rPr>
              <w:t>27</w:t>
            </w:r>
          </w:p>
        </w:tc>
        <w:tc>
          <w:tcPr>
            <w:tcW w:w="5245" w:type="dxa"/>
            <w:tcBorders>
              <w:top w:val="nil"/>
              <w:left w:val="nil"/>
              <w:bottom w:val="nil"/>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Խրամուղու քանդում ձեռքով III կարգի գրունտներում</w:t>
            </w:r>
          </w:p>
        </w:tc>
        <w:tc>
          <w:tcPr>
            <w:tcW w:w="993"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nil"/>
              <w:left w:val="nil"/>
              <w:bottom w:val="nil"/>
              <w:right w:val="single" w:sz="4" w:space="0" w:color="auto"/>
            </w:tcBorders>
            <w:shd w:val="clear" w:color="000000" w:fill="FFFFFF"/>
            <w:noWrap/>
            <w:vAlign w:val="center"/>
            <w:hideMark/>
          </w:tcPr>
          <w:p w:rsidR="004205D1" w:rsidRPr="004205D1" w:rsidRDefault="004205D1" w:rsidP="004205D1">
            <w:pPr>
              <w:jc w:val="center"/>
              <w:rPr>
                <w:sz w:val="18"/>
                <w:szCs w:val="18"/>
              </w:rPr>
            </w:pPr>
            <w:r w:rsidRPr="004205D1">
              <w:rPr>
                <w:sz w:val="18"/>
                <w:szCs w:val="18"/>
              </w:rPr>
              <w:t>6</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28</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4205D1" w:rsidRPr="004205D1" w:rsidRDefault="004205D1" w:rsidP="004205D1">
            <w:pPr>
              <w:rPr>
                <w:rFonts w:ascii="Sylfaen" w:hAnsi="Sylfaen" w:cs="Calibri"/>
                <w:sz w:val="18"/>
                <w:szCs w:val="18"/>
              </w:rPr>
            </w:pPr>
            <w:r w:rsidRPr="004205D1">
              <w:rPr>
                <w:rFonts w:ascii="Sylfaen" w:hAnsi="Sylfaen" w:cs="Calibri"/>
                <w:sz w:val="18"/>
                <w:szCs w:val="18"/>
              </w:rPr>
              <w:t>Գրունտի հետլիցք ձեռքով՝ տոփանումով</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մ</w:t>
            </w:r>
            <w:r w:rsidRPr="004205D1">
              <w:rPr>
                <w:rFonts w:ascii="Sylfaen" w:hAnsi="Sylfaen" w:cs="Calibri"/>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Sylfaen" w:hAnsi="Sylfaen" w:cs="Calibri"/>
                <w:sz w:val="18"/>
                <w:szCs w:val="18"/>
              </w:rPr>
            </w:pPr>
            <w:r w:rsidRPr="004205D1">
              <w:rPr>
                <w:rFonts w:ascii="Sylfaen" w:hAnsi="Sylfaen" w:cs="Calibri"/>
                <w:sz w:val="18"/>
                <w:szCs w:val="18"/>
              </w:rPr>
              <w:t>6.00</w:t>
            </w:r>
          </w:p>
        </w:tc>
        <w:tc>
          <w:tcPr>
            <w:tcW w:w="1559"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cente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center"/>
              <w:rPr>
                <w:rFonts w:ascii="Arial Armenian" w:hAnsi="Arial Armenian" w:cs="Calibri"/>
                <w:sz w:val="18"/>
                <w:szCs w:val="18"/>
              </w:rPr>
            </w:pP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Unicode" w:hAnsi="Arial Unicode" w:cs="Calibri"/>
                <w:b/>
                <w:bCs/>
                <w:sz w:val="18"/>
                <w:szCs w:val="18"/>
              </w:rPr>
            </w:pPr>
            <w:r w:rsidRPr="004205D1">
              <w:rPr>
                <w:rFonts w:ascii="Arial Unicode" w:hAnsi="Arial Unicode"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rPr>
                <w:rFonts w:ascii="Sylfaen" w:hAnsi="Sylfaen" w:cs="Calibri"/>
                <w:sz w:val="22"/>
                <w:szCs w:val="22"/>
              </w:rPr>
            </w:pPr>
          </w:p>
        </w:tc>
        <w:tc>
          <w:tcPr>
            <w:tcW w:w="1843"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jc w:val="right"/>
              <w:rPr>
                <w:rFonts w:ascii="Sylfaen" w:hAnsi="Sylfaen" w:cs="Calibri"/>
                <w:b/>
                <w:bCs/>
                <w:sz w:val="22"/>
                <w:szCs w:val="22"/>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Շահույթ</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Ընդամենը(3)</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vAlign w:val="center"/>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sz w:val="20"/>
                <w:szCs w:val="20"/>
              </w:rPr>
            </w:pPr>
            <w:r w:rsidRPr="004205D1">
              <w:rPr>
                <w:sz w:val="20"/>
                <w:szCs w:val="20"/>
              </w:rPr>
              <w:t>ԱԱՀ</w:t>
            </w:r>
          </w:p>
        </w:tc>
        <w:tc>
          <w:tcPr>
            <w:tcW w:w="993"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single" w:sz="4" w:space="0" w:color="auto"/>
              <w:right w:val="single" w:sz="4" w:space="0" w:color="auto"/>
            </w:tcBorders>
            <w:shd w:val="clear" w:color="000000" w:fill="FFFFFF"/>
            <w:vAlign w:val="bottom"/>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vAlign w:val="bottom"/>
          </w:tcPr>
          <w:p w:rsidR="004205D1" w:rsidRPr="004205D1" w:rsidRDefault="004205D1" w:rsidP="004205D1">
            <w:pPr>
              <w:jc w:val="right"/>
              <w:rPr>
                <w:rFonts w:ascii="Arial Armenian" w:hAnsi="Arial Armenian" w:cs="Calibri"/>
                <w:sz w:val="20"/>
                <w:szCs w:val="20"/>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5245"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rPr>
                <w:b/>
                <w:bCs/>
                <w:sz w:val="20"/>
                <w:szCs w:val="20"/>
              </w:rPr>
            </w:pPr>
            <w:r w:rsidRPr="004205D1">
              <w:rPr>
                <w:b/>
                <w:bCs/>
                <w:sz w:val="20"/>
                <w:szCs w:val="20"/>
              </w:rPr>
              <w:t xml:space="preserve">Ընդամենը </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rFonts w:ascii="Arial Armenian" w:hAnsi="Arial Armenian" w:cs="Calibri"/>
                <w:b/>
                <w:bCs/>
                <w:sz w:val="20"/>
                <w:szCs w:val="20"/>
              </w:rPr>
            </w:pPr>
            <w:r w:rsidRPr="004205D1">
              <w:rPr>
                <w:rFonts w:ascii="Arial Armenian" w:hAnsi="Arial Armenian" w:cs="Calibri"/>
                <w:b/>
                <w:b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tcPr>
          <w:p w:rsidR="004205D1" w:rsidRPr="004205D1" w:rsidRDefault="004205D1" w:rsidP="004205D1">
            <w:pPr>
              <w:rPr>
                <w:rFonts w:ascii="Arial Armenian" w:hAnsi="Arial Armenian" w:cs="Calibri"/>
                <w:sz w:val="22"/>
                <w:szCs w:val="22"/>
              </w:rPr>
            </w:pPr>
          </w:p>
        </w:tc>
        <w:tc>
          <w:tcPr>
            <w:tcW w:w="1843" w:type="dxa"/>
            <w:tcBorders>
              <w:top w:val="nil"/>
              <w:left w:val="nil"/>
              <w:bottom w:val="single" w:sz="4" w:space="0" w:color="auto"/>
              <w:right w:val="single" w:sz="4" w:space="0" w:color="auto"/>
            </w:tcBorders>
            <w:shd w:val="clear" w:color="000000" w:fill="FFFFFF"/>
            <w:noWrap/>
          </w:tcPr>
          <w:p w:rsidR="004205D1" w:rsidRPr="004205D1" w:rsidRDefault="004205D1" w:rsidP="004205D1">
            <w:pPr>
              <w:jc w:val="right"/>
              <w:rPr>
                <w:rFonts w:ascii="Arial Armenian" w:hAnsi="Arial Armenian" w:cs="Calibri"/>
                <w:b/>
                <w:bCs/>
                <w:sz w:val="20"/>
                <w:szCs w:val="20"/>
              </w:rPr>
            </w:pPr>
          </w:p>
        </w:tc>
      </w:tr>
      <w:tr w:rsidR="004205D1" w:rsidRPr="004205D1" w:rsidTr="004205D1">
        <w:trPr>
          <w:trHeight w:val="285"/>
        </w:trPr>
        <w:tc>
          <w:tcPr>
            <w:tcW w:w="567" w:type="dxa"/>
            <w:tcBorders>
              <w:top w:val="nil"/>
              <w:left w:val="nil"/>
              <w:bottom w:val="nil"/>
              <w:right w:val="nil"/>
            </w:tcBorders>
            <w:shd w:val="clear" w:color="auto" w:fill="auto"/>
            <w:noWrap/>
            <w:hideMark/>
          </w:tcPr>
          <w:p w:rsidR="004205D1" w:rsidRPr="004205D1" w:rsidRDefault="004205D1" w:rsidP="004205D1">
            <w:pPr>
              <w:jc w:val="right"/>
              <w:rPr>
                <w:rFonts w:ascii="Arial Armenian" w:hAnsi="Arial Armenian" w:cs="Calibri"/>
                <w:b/>
                <w:bCs/>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20"/>
                <w:szCs w:val="20"/>
              </w:rPr>
            </w:pPr>
            <w:r w:rsidRPr="004205D1">
              <w:rPr>
                <w:rFonts w:ascii="Arial Armenian" w:hAnsi="Arial Armenian" w:cs="Calibri"/>
                <w:sz w:val="20"/>
                <w:szCs w:val="20"/>
              </w:rPr>
              <w:t> </w:t>
            </w:r>
          </w:p>
        </w:tc>
        <w:tc>
          <w:tcPr>
            <w:tcW w:w="993"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992" w:type="dxa"/>
            <w:tcBorders>
              <w:top w:val="nil"/>
              <w:left w:val="nil"/>
              <w:bottom w:val="nil"/>
              <w:right w:val="nil"/>
            </w:tcBorders>
            <w:shd w:val="clear" w:color="000000" w:fill="FFFFFF"/>
            <w:noWrap/>
            <w:vAlign w:val="center"/>
            <w:hideMark/>
          </w:tcPr>
          <w:p w:rsidR="004205D1" w:rsidRPr="004205D1" w:rsidRDefault="004205D1" w:rsidP="004205D1">
            <w:pPr>
              <w:jc w:val="center"/>
              <w:rPr>
                <w:rFonts w:ascii="Arial Armenian" w:hAnsi="Arial Armenian" w:cs="Calibri"/>
                <w:sz w:val="18"/>
                <w:szCs w:val="18"/>
              </w:rPr>
            </w:pPr>
            <w:r w:rsidRPr="004205D1">
              <w:rPr>
                <w:rFonts w:ascii="Arial Armenian" w:hAnsi="Arial Armenian" w:cs="Calibri"/>
                <w:sz w:val="18"/>
                <w:szCs w:val="18"/>
              </w:rPr>
              <w:t> </w:t>
            </w:r>
          </w:p>
        </w:tc>
        <w:tc>
          <w:tcPr>
            <w:tcW w:w="1559"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1843"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r>
      <w:tr w:rsidR="004205D1" w:rsidRPr="004205D1" w:rsidTr="004205D1">
        <w:trPr>
          <w:trHeight w:val="300"/>
        </w:trPr>
        <w:tc>
          <w:tcPr>
            <w:tcW w:w="11199" w:type="dxa"/>
            <w:gridSpan w:val="6"/>
            <w:tcBorders>
              <w:top w:val="nil"/>
              <w:left w:val="nil"/>
              <w:bottom w:val="nil"/>
              <w:right w:val="nil"/>
            </w:tcBorders>
            <w:shd w:val="clear" w:color="auto" w:fill="auto"/>
            <w:vAlign w:val="bottom"/>
            <w:hideMark/>
          </w:tcPr>
          <w:p w:rsidR="004205D1" w:rsidRDefault="004205D1" w:rsidP="004205D1">
            <w:pPr>
              <w:jc w:val="center"/>
              <w:rPr>
                <w:rFonts w:ascii="GHEA Grapalat" w:hAnsi="GHEA Grapalat" w:cs="Calibri"/>
                <w:b/>
                <w:bCs/>
                <w:color w:val="000000"/>
                <w:sz w:val="20"/>
                <w:szCs w:val="20"/>
              </w:rPr>
            </w:pPr>
          </w:p>
          <w:p w:rsidR="004205D1" w:rsidRDefault="004205D1" w:rsidP="004205D1">
            <w:pPr>
              <w:jc w:val="center"/>
              <w:rPr>
                <w:rFonts w:ascii="GHEA Grapalat" w:hAnsi="GHEA Grapalat" w:cs="Calibri"/>
                <w:b/>
                <w:bCs/>
                <w:color w:val="000000"/>
                <w:sz w:val="20"/>
                <w:szCs w:val="20"/>
              </w:rPr>
            </w:pPr>
          </w:p>
          <w:p w:rsidR="004205D1" w:rsidRPr="004205D1" w:rsidRDefault="004205D1" w:rsidP="004205D1">
            <w:pPr>
              <w:jc w:val="center"/>
              <w:rPr>
                <w:rFonts w:ascii="GHEA Grapalat" w:hAnsi="GHEA Grapalat" w:cs="Calibri"/>
                <w:b/>
                <w:bCs/>
                <w:color w:val="000000"/>
                <w:sz w:val="20"/>
                <w:szCs w:val="20"/>
              </w:rPr>
            </w:pPr>
            <w:r w:rsidRPr="004205D1">
              <w:rPr>
                <w:rFonts w:ascii="GHEA Grapalat" w:hAnsi="GHEA Grapalat" w:cs="Calibri"/>
                <w:b/>
                <w:bCs/>
                <w:color w:val="000000"/>
                <w:sz w:val="20"/>
                <w:szCs w:val="20"/>
              </w:rPr>
              <w:t xml:space="preserve">*Պատվիրատուի կողմից տրամադրվող նյութեր և սարքավորումներ </w:t>
            </w:r>
          </w:p>
        </w:tc>
      </w:tr>
      <w:tr w:rsidR="004205D1" w:rsidRPr="004205D1" w:rsidTr="004205D1">
        <w:trPr>
          <w:trHeight w:val="285"/>
        </w:trPr>
        <w:tc>
          <w:tcPr>
            <w:tcW w:w="567" w:type="dxa"/>
            <w:tcBorders>
              <w:top w:val="nil"/>
              <w:left w:val="nil"/>
              <w:bottom w:val="nil"/>
              <w:right w:val="nil"/>
            </w:tcBorders>
            <w:shd w:val="clear" w:color="auto" w:fill="auto"/>
            <w:noWrap/>
            <w:vAlign w:val="bottom"/>
            <w:hideMark/>
          </w:tcPr>
          <w:p w:rsidR="004205D1" w:rsidRPr="004205D1" w:rsidRDefault="004205D1" w:rsidP="004205D1">
            <w:pPr>
              <w:jc w:val="center"/>
              <w:rPr>
                <w:rFonts w:ascii="GHEA Grapalat" w:hAnsi="GHEA Grapalat" w:cs="Calibri"/>
                <w:b/>
                <w:bCs/>
                <w:color w:val="000000"/>
                <w:sz w:val="20"/>
                <w:szCs w:val="20"/>
              </w:rPr>
            </w:pPr>
          </w:p>
        </w:tc>
        <w:tc>
          <w:tcPr>
            <w:tcW w:w="5245" w:type="dxa"/>
            <w:tcBorders>
              <w:top w:val="nil"/>
              <w:left w:val="nil"/>
              <w:bottom w:val="nil"/>
              <w:right w:val="nil"/>
            </w:tcBorders>
            <w:shd w:val="clear" w:color="000000" w:fill="FFFFFF"/>
            <w:noWrap/>
            <w:hideMark/>
          </w:tcPr>
          <w:p w:rsidR="004205D1" w:rsidRP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5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h/հ</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Անվանումը</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18"/>
                <w:szCs w:val="18"/>
              </w:rPr>
            </w:pPr>
            <w:r w:rsidRPr="004205D1">
              <w:rPr>
                <w:rFonts w:ascii="GHEA Grapalat" w:hAnsi="GHEA Grapalat" w:cs="Calibri"/>
                <w:color w:val="000000"/>
                <w:sz w:val="18"/>
                <w:szCs w:val="18"/>
              </w:rPr>
              <w:t>Չափման միավոր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0"/>
                <w:szCs w:val="20"/>
              </w:rPr>
            </w:pPr>
            <w:r w:rsidRPr="004205D1">
              <w:rPr>
                <w:rFonts w:ascii="GHEA Grapalat" w:hAnsi="GHEA Grapalat" w:cs="Calibri"/>
                <w:color w:val="000000"/>
                <w:sz w:val="20"/>
                <w:szCs w:val="20"/>
              </w:rPr>
              <w:t>Քանակ</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1</w:t>
            </w:r>
          </w:p>
        </w:tc>
        <w:tc>
          <w:tcPr>
            <w:tcW w:w="5245"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rPr>
                <w:sz w:val="22"/>
                <w:szCs w:val="22"/>
              </w:rPr>
            </w:pPr>
            <w:r w:rsidRPr="004205D1">
              <w:rPr>
                <w:sz w:val="22"/>
                <w:szCs w:val="22"/>
              </w:rPr>
              <w:t xml:space="preserve"> Կայան կատոդային   ԻՊԿԶ-E-РА-48/96 3կվտ</w:t>
            </w:r>
          </w:p>
        </w:tc>
        <w:tc>
          <w:tcPr>
            <w:tcW w:w="993"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2</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Չափիր ստուգիչ կետ  ԿԻՊ-ՊՍՍ 1-8-4 (լրակազմ)</w:t>
            </w:r>
          </w:p>
        </w:tc>
        <w:tc>
          <w:tcPr>
            <w:tcW w:w="993"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sz w:val="22"/>
                <w:szCs w:val="22"/>
              </w:rPr>
            </w:pPr>
            <w:r w:rsidRPr="004205D1">
              <w:rPr>
                <w:sz w:val="22"/>
                <w:szCs w:val="22"/>
              </w:rPr>
              <w:t>3</w:t>
            </w:r>
          </w:p>
        </w:tc>
        <w:tc>
          <w:tcPr>
            <w:tcW w:w="5245" w:type="dxa"/>
            <w:tcBorders>
              <w:top w:val="nil"/>
              <w:left w:val="nil"/>
              <w:bottom w:val="single" w:sz="4" w:space="0" w:color="auto"/>
              <w:right w:val="single" w:sz="4" w:space="0" w:color="auto"/>
            </w:tcBorders>
            <w:shd w:val="clear" w:color="000000" w:fill="FFFFFF"/>
            <w:noWrap/>
            <w:hideMark/>
          </w:tcPr>
          <w:p w:rsidR="004205D1" w:rsidRPr="004205D1" w:rsidRDefault="004205D1" w:rsidP="004205D1">
            <w:pPr>
              <w:rPr>
                <w:sz w:val="22"/>
                <w:szCs w:val="22"/>
              </w:rPr>
            </w:pPr>
            <w:r w:rsidRPr="004205D1">
              <w:rPr>
                <w:sz w:val="22"/>
                <w:szCs w:val="22"/>
              </w:rPr>
              <w:t>Հենասյուն չափիչ ստուգիչ կետի ՍԿԻՊ-Գ-6-2 (Լրակազմ)</w:t>
            </w:r>
          </w:p>
        </w:tc>
        <w:tc>
          <w:tcPr>
            <w:tcW w:w="993" w:type="dxa"/>
            <w:tcBorders>
              <w:top w:val="nil"/>
              <w:left w:val="nil"/>
              <w:bottom w:val="single" w:sz="4" w:space="0" w:color="auto"/>
              <w:right w:val="single" w:sz="4" w:space="0" w:color="auto"/>
            </w:tcBorders>
            <w:shd w:val="clear" w:color="000000" w:fill="FFFFFF"/>
            <w:noWrap/>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rFonts w:ascii="GHEA Grapalat" w:hAnsi="GHEA Grapalat" w:cs="Calibri"/>
                <w:color w:val="000000"/>
                <w:sz w:val="22"/>
                <w:szCs w:val="22"/>
              </w:rPr>
            </w:pPr>
            <w:r w:rsidRPr="004205D1">
              <w:rPr>
                <w:rFonts w:ascii="GHEA Grapalat" w:hAnsi="GHEA Grapalat" w:cs="Calibri"/>
                <w:color w:val="000000"/>
                <w:sz w:val="22"/>
                <w:szCs w:val="22"/>
              </w:rPr>
              <w:t>4</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sz w:val="22"/>
                <w:szCs w:val="22"/>
              </w:rPr>
            </w:pPr>
            <w:r w:rsidRPr="004205D1">
              <w:rPr>
                <w:sz w:val="22"/>
                <w:szCs w:val="22"/>
              </w:rPr>
              <w:t>Հողանցիչ անոդային  -ԱԶՊ-ՌԱ-ՈւԿ-24-90/կոմպլեկտը 24 հատից/</w:t>
            </w:r>
          </w:p>
        </w:tc>
        <w:tc>
          <w:tcPr>
            <w:tcW w:w="993" w:type="dxa"/>
            <w:tcBorders>
              <w:top w:val="nil"/>
              <w:left w:val="nil"/>
              <w:bottom w:val="single" w:sz="4" w:space="0" w:color="auto"/>
              <w:right w:val="single" w:sz="4" w:space="0" w:color="auto"/>
            </w:tcBorders>
            <w:shd w:val="clear" w:color="auto" w:fill="auto"/>
            <w:hideMark/>
          </w:tcPr>
          <w:p w:rsidR="004205D1" w:rsidRPr="004205D1" w:rsidRDefault="004205D1" w:rsidP="004205D1">
            <w:pPr>
              <w:jc w:val="center"/>
              <w:rPr>
                <w:rFonts w:ascii="Calibri" w:hAnsi="Calibri" w:cs="Calibri"/>
                <w:color w:val="000000"/>
                <w:sz w:val="22"/>
                <w:szCs w:val="22"/>
              </w:rPr>
            </w:pPr>
            <w:r w:rsidRPr="004205D1">
              <w:rPr>
                <w:rFonts w:ascii="Calibri" w:hAnsi="Calibri" w:cs="Calibri"/>
                <w:color w:val="000000"/>
                <w:sz w:val="22"/>
                <w:szCs w:val="22"/>
              </w:rPr>
              <w:t xml:space="preserve">կոմպ.               </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Calibri" w:hAnsi="Calibri" w:cs="Calibri"/>
                <w:color w:val="000000"/>
                <w:sz w:val="22"/>
                <w:szCs w:val="22"/>
              </w:rPr>
            </w:pPr>
            <w:r w:rsidRPr="004205D1">
              <w:rPr>
                <w:rFonts w:ascii="Calibri" w:hAnsi="Calibri" w:cs="Calibri"/>
                <w:color w:val="000000"/>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5</w:t>
            </w:r>
          </w:p>
        </w:tc>
        <w:tc>
          <w:tcPr>
            <w:tcW w:w="5245"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rPr>
                <w:sz w:val="22"/>
                <w:szCs w:val="22"/>
              </w:rPr>
            </w:pPr>
            <w:r w:rsidRPr="004205D1">
              <w:rPr>
                <w:sz w:val="22"/>
                <w:szCs w:val="22"/>
              </w:rPr>
              <w:t xml:space="preserve"> էլեկտրոդ պղնձասուլֆատային  ԷՆԵՍ-4М(լրակազմ)</w:t>
            </w:r>
          </w:p>
        </w:tc>
        <w:tc>
          <w:tcPr>
            <w:tcW w:w="993"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հատ</w:t>
            </w:r>
          </w:p>
        </w:tc>
        <w:tc>
          <w:tcPr>
            <w:tcW w:w="992" w:type="dxa"/>
            <w:tcBorders>
              <w:top w:val="nil"/>
              <w:left w:val="nil"/>
              <w:bottom w:val="single" w:sz="4" w:space="0" w:color="auto"/>
              <w:right w:val="single" w:sz="4" w:space="0" w:color="auto"/>
            </w:tcBorders>
            <w:shd w:val="clear" w:color="auto" w:fill="auto"/>
            <w:vAlign w:val="center"/>
            <w:hideMark/>
          </w:tcPr>
          <w:p w:rsidR="004205D1" w:rsidRPr="004205D1" w:rsidRDefault="004205D1" w:rsidP="004205D1">
            <w:pPr>
              <w:jc w:val="center"/>
              <w:rPr>
                <w:sz w:val="22"/>
                <w:szCs w:val="22"/>
              </w:rPr>
            </w:pPr>
            <w:r w:rsidRPr="004205D1">
              <w:rPr>
                <w:sz w:val="22"/>
                <w:szCs w:val="22"/>
              </w:rPr>
              <w:t>1.0</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285"/>
        </w:trPr>
        <w:tc>
          <w:tcPr>
            <w:tcW w:w="567" w:type="dxa"/>
            <w:tcBorders>
              <w:top w:val="nil"/>
              <w:left w:val="nil"/>
              <w:bottom w:val="nil"/>
              <w:right w:val="nil"/>
            </w:tcBorders>
            <w:shd w:val="clear" w:color="auto" w:fill="auto"/>
            <w:noWrap/>
            <w:vAlign w:val="bottom"/>
            <w:hideMark/>
          </w:tcPr>
          <w:p w:rsidR="004205D1" w:rsidRPr="004205D1" w:rsidRDefault="004205D1" w:rsidP="004205D1">
            <w:pPr>
              <w:rPr>
                <w:rFonts w:ascii="Arial Armenian" w:hAnsi="Arial Armenian" w:cs="Calibri"/>
                <w:sz w:val="22"/>
                <w:szCs w:val="22"/>
              </w:rPr>
            </w:pPr>
          </w:p>
        </w:tc>
        <w:tc>
          <w:tcPr>
            <w:tcW w:w="5245" w:type="dxa"/>
            <w:tcBorders>
              <w:top w:val="nil"/>
              <w:left w:val="nil"/>
              <w:bottom w:val="nil"/>
              <w:right w:val="nil"/>
            </w:tcBorders>
            <w:shd w:val="clear" w:color="000000" w:fill="FFFFFF"/>
            <w:noWrap/>
            <w:hideMark/>
          </w:tcPr>
          <w:p w:rsidR="004205D1" w:rsidRDefault="004205D1" w:rsidP="004205D1">
            <w:pPr>
              <w:rPr>
                <w:rFonts w:ascii="Arial Armenian" w:hAnsi="Arial Armenian" w:cs="Calibri"/>
                <w:sz w:val="18"/>
                <w:szCs w:val="18"/>
              </w:rPr>
            </w:pPr>
            <w:r w:rsidRPr="004205D1">
              <w:rPr>
                <w:rFonts w:ascii="Arial Armenian" w:hAnsi="Arial Armenian" w:cs="Calibri"/>
                <w:sz w:val="18"/>
                <w:szCs w:val="18"/>
              </w:rPr>
              <w:t> </w:t>
            </w: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Default="004205D1" w:rsidP="004205D1">
            <w:pPr>
              <w:rPr>
                <w:rFonts w:ascii="Arial Armenian" w:hAnsi="Arial Armenian" w:cs="Calibri"/>
                <w:sz w:val="18"/>
                <w:szCs w:val="18"/>
              </w:rPr>
            </w:pPr>
          </w:p>
          <w:p w:rsidR="004205D1" w:rsidRPr="004205D1" w:rsidRDefault="004205D1" w:rsidP="004205D1">
            <w:pPr>
              <w:rPr>
                <w:rFonts w:ascii="Arial Armenian" w:hAnsi="Arial Armenian" w:cs="Calibri"/>
                <w:sz w:val="18"/>
                <w:szCs w:val="18"/>
              </w:rPr>
            </w:pPr>
          </w:p>
        </w:tc>
        <w:tc>
          <w:tcPr>
            <w:tcW w:w="993"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lastRenderedPageBreak/>
              <w:t> </w:t>
            </w:r>
          </w:p>
        </w:tc>
        <w:tc>
          <w:tcPr>
            <w:tcW w:w="992" w:type="dxa"/>
            <w:tcBorders>
              <w:top w:val="nil"/>
              <w:left w:val="nil"/>
              <w:bottom w:val="nil"/>
              <w:right w:val="nil"/>
            </w:tcBorders>
            <w:shd w:val="clear" w:color="000000" w:fill="FFFFFF"/>
            <w:noWrap/>
            <w:vAlign w:val="bottom"/>
            <w:hideMark/>
          </w:tcPr>
          <w:p w:rsidR="004205D1" w:rsidRPr="004205D1" w:rsidRDefault="004205D1" w:rsidP="004205D1">
            <w:pPr>
              <w:jc w:val="center"/>
              <w:rPr>
                <w:rFonts w:ascii="Arial Armenian" w:hAnsi="Arial Armenian" w:cs="Calibri"/>
                <w:sz w:val="22"/>
                <w:szCs w:val="22"/>
              </w:rPr>
            </w:pPr>
            <w:r w:rsidRPr="004205D1">
              <w:rPr>
                <w:rFonts w:ascii="Arial Armenian" w:hAnsi="Arial Armenian" w:cs="Calibri"/>
                <w:sz w:val="22"/>
                <w:szCs w:val="22"/>
              </w:rPr>
              <w:t> </w:t>
            </w:r>
          </w:p>
        </w:tc>
        <w:tc>
          <w:tcPr>
            <w:tcW w:w="1559"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c>
          <w:tcPr>
            <w:tcW w:w="1843" w:type="dxa"/>
            <w:tcBorders>
              <w:top w:val="nil"/>
              <w:left w:val="nil"/>
              <w:bottom w:val="nil"/>
              <w:right w:val="nil"/>
            </w:tcBorders>
            <w:shd w:val="clear" w:color="000000" w:fill="FFFFFF"/>
            <w:noWrap/>
            <w:vAlign w:val="bottom"/>
            <w:hideMark/>
          </w:tcPr>
          <w:p w:rsidR="004205D1" w:rsidRPr="004205D1" w:rsidRDefault="004205D1" w:rsidP="004205D1">
            <w:pPr>
              <w:rPr>
                <w:rFonts w:ascii="Arial Armenian" w:hAnsi="Arial Armenian" w:cs="Calibri"/>
                <w:sz w:val="22"/>
                <w:szCs w:val="22"/>
              </w:rPr>
            </w:pPr>
            <w:r w:rsidRPr="004205D1">
              <w:rPr>
                <w:rFonts w:ascii="Arial Armenian" w:hAnsi="Arial Armenian" w:cs="Calibri"/>
                <w:sz w:val="22"/>
                <w:szCs w:val="22"/>
              </w:rPr>
              <w:t> </w:t>
            </w:r>
          </w:p>
        </w:tc>
      </w:tr>
      <w:tr w:rsidR="004205D1" w:rsidRPr="004205D1" w:rsidTr="004205D1">
        <w:trPr>
          <w:trHeight w:val="285"/>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5245" w:type="dxa"/>
            <w:tcBorders>
              <w:top w:val="single" w:sz="4" w:space="0" w:color="auto"/>
              <w:left w:val="nil"/>
              <w:bottom w:val="single" w:sz="4" w:space="0" w:color="auto"/>
              <w:right w:val="single" w:sz="4" w:space="0" w:color="auto"/>
            </w:tcBorders>
            <w:shd w:val="clear" w:color="auto" w:fill="auto"/>
            <w:noWrap/>
            <w:hideMark/>
          </w:tcPr>
          <w:p w:rsidR="004205D1" w:rsidRPr="004205D1" w:rsidRDefault="004205D1" w:rsidP="004205D1">
            <w:pPr>
              <w:rPr>
                <w:rFonts w:ascii="Sylfaen" w:hAnsi="Sylfaen" w:cs="Calibri"/>
                <w:b/>
                <w:bCs/>
                <w:sz w:val="18"/>
                <w:szCs w:val="18"/>
              </w:rPr>
            </w:pPr>
            <w:r w:rsidRPr="004205D1">
              <w:rPr>
                <w:rFonts w:ascii="Sylfaen" w:hAnsi="Sylfaen" w:cs="Calibri"/>
                <w:b/>
                <w:bCs/>
                <w:sz w:val="18"/>
                <w:szCs w:val="18"/>
              </w:rPr>
              <w:t>Ընդհանուրը բոլոր 3 մասերով (1)+(2)+(3)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205D1" w:rsidRPr="004205D1" w:rsidRDefault="004205D1" w:rsidP="004205D1">
            <w:pPr>
              <w:jc w:val="right"/>
              <w:rPr>
                <w:rFonts w:ascii="Arial Unicode" w:hAnsi="Arial Unicode" w:cs="Calibri"/>
                <w:b/>
                <w:bCs/>
                <w:sz w:val="18"/>
                <w:szCs w:val="18"/>
              </w:rPr>
            </w:pPr>
          </w:p>
        </w:tc>
      </w:tr>
      <w:tr w:rsidR="004205D1" w:rsidRPr="004205D1" w:rsidTr="004205D1">
        <w:trPr>
          <w:trHeight w:val="285"/>
        </w:trPr>
        <w:tc>
          <w:tcPr>
            <w:tcW w:w="567" w:type="dxa"/>
            <w:tcBorders>
              <w:top w:val="nil"/>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5245"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rPr>
                <w:sz w:val="20"/>
                <w:szCs w:val="20"/>
              </w:rPr>
            </w:pPr>
            <w:r w:rsidRPr="004205D1">
              <w:rPr>
                <w:sz w:val="20"/>
                <w:szCs w:val="20"/>
              </w:rPr>
              <w:t xml:space="preserve"> ԱԱՀ</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20%</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843"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right"/>
              <w:rPr>
                <w:rFonts w:ascii="Arial Unicode" w:hAnsi="Arial Unicode" w:cs="Calibri"/>
                <w:sz w:val="18"/>
                <w:szCs w:val="18"/>
              </w:rPr>
            </w:pPr>
          </w:p>
        </w:tc>
      </w:tr>
      <w:tr w:rsidR="004205D1" w:rsidRPr="004205D1" w:rsidTr="004205D1">
        <w:trPr>
          <w:trHeight w:val="510"/>
        </w:trPr>
        <w:tc>
          <w:tcPr>
            <w:tcW w:w="567" w:type="dxa"/>
            <w:tcBorders>
              <w:top w:val="nil"/>
              <w:left w:val="single" w:sz="4" w:space="0" w:color="auto"/>
              <w:bottom w:val="single" w:sz="4" w:space="0" w:color="auto"/>
              <w:right w:val="single" w:sz="4" w:space="0" w:color="auto"/>
            </w:tcBorders>
            <w:shd w:val="clear" w:color="000000" w:fill="FFFFFF"/>
            <w:noWrap/>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5245" w:type="dxa"/>
            <w:tcBorders>
              <w:top w:val="nil"/>
              <w:left w:val="nil"/>
              <w:bottom w:val="single" w:sz="4" w:space="0" w:color="auto"/>
              <w:right w:val="single" w:sz="4" w:space="0" w:color="auto"/>
            </w:tcBorders>
            <w:shd w:val="clear" w:color="auto" w:fill="auto"/>
            <w:noWrap/>
            <w:hideMark/>
          </w:tcPr>
          <w:p w:rsidR="004205D1" w:rsidRPr="004205D1" w:rsidRDefault="004205D1" w:rsidP="004205D1">
            <w:pPr>
              <w:rPr>
                <w:rFonts w:ascii="Sylfaen" w:hAnsi="Sylfaen" w:cs="Calibri"/>
                <w:b/>
                <w:bCs/>
                <w:sz w:val="18"/>
                <w:szCs w:val="18"/>
              </w:rPr>
            </w:pPr>
            <w:r w:rsidRPr="004205D1">
              <w:rPr>
                <w:rFonts w:ascii="Sylfaen" w:hAnsi="Sylfaen" w:cs="Calibri"/>
                <w:b/>
                <w:bCs/>
                <w:sz w:val="18"/>
                <w:szCs w:val="18"/>
              </w:rPr>
              <w:t xml:space="preserve">Ընդամենը </w:t>
            </w:r>
          </w:p>
        </w:tc>
        <w:tc>
          <w:tcPr>
            <w:tcW w:w="993"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4205D1" w:rsidRPr="004205D1" w:rsidRDefault="004205D1" w:rsidP="004205D1">
            <w:pPr>
              <w:jc w:val="center"/>
              <w:rPr>
                <w:rFonts w:ascii="Arial Unicode" w:hAnsi="Arial Unicode" w:cs="Calibri"/>
                <w:sz w:val="18"/>
                <w:szCs w:val="18"/>
              </w:rPr>
            </w:pPr>
            <w:r w:rsidRPr="004205D1">
              <w:rPr>
                <w:rFonts w:ascii="Arial Unicode" w:hAnsi="Arial Unicode" w:cs="Calibri"/>
                <w:sz w:val="18"/>
                <w:szCs w:val="18"/>
              </w:rPr>
              <w:t> </w:t>
            </w:r>
          </w:p>
        </w:tc>
        <w:tc>
          <w:tcPr>
            <w:tcW w:w="1843" w:type="dxa"/>
            <w:tcBorders>
              <w:top w:val="nil"/>
              <w:left w:val="nil"/>
              <w:bottom w:val="single" w:sz="4" w:space="0" w:color="auto"/>
              <w:right w:val="single" w:sz="4" w:space="0" w:color="auto"/>
            </w:tcBorders>
            <w:shd w:val="clear" w:color="auto" w:fill="auto"/>
            <w:noWrap/>
            <w:vAlign w:val="center"/>
          </w:tcPr>
          <w:p w:rsidR="004205D1" w:rsidRPr="004205D1" w:rsidRDefault="004205D1" w:rsidP="004205D1">
            <w:pPr>
              <w:jc w:val="right"/>
              <w:rPr>
                <w:rFonts w:ascii="Arial Unicode" w:hAnsi="Arial Unicode" w:cs="Calibri"/>
                <w:b/>
                <w:bCs/>
                <w:sz w:val="18"/>
                <w:szCs w:val="18"/>
              </w:rPr>
            </w:pPr>
          </w:p>
        </w:tc>
      </w:tr>
    </w:tbl>
    <w:p w:rsidR="005E207B" w:rsidRDefault="005E207B"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4205D1" w:rsidRDefault="004205D1" w:rsidP="006841FA">
      <w:pPr>
        <w:jc w:val="both"/>
        <w:rPr>
          <w:rFonts w:ascii="GHEA Grapalat" w:hAnsi="GHEA Grapalat"/>
          <w:b/>
          <w:sz w:val="18"/>
          <w:szCs w:val="18"/>
          <w:lang w:val="af-ZA"/>
        </w:rPr>
      </w:pPr>
    </w:p>
    <w:p w:rsidR="004205D1" w:rsidRDefault="004205D1" w:rsidP="006841FA">
      <w:pPr>
        <w:jc w:val="both"/>
        <w:rPr>
          <w:rFonts w:ascii="GHEA Grapalat" w:hAnsi="GHEA Grapalat"/>
          <w:b/>
          <w:sz w:val="18"/>
          <w:szCs w:val="18"/>
          <w:lang w:val="af-ZA"/>
        </w:rPr>
      </w:pPr>
    </w:p>
    <w:p w:rsidR="004205D1" w:rsidRDefault="004205D1" w:rsidP="006841FA">
      <w:pPr>
        <w:jc w:val="both"/>
        <w:rPr>
          <w:rFonts w:ascii="GHEA Grapalat" w:hAnsi="GHEA Grapalat"/>
          <w:b/>
          <w:sz w:val="18"/>
          <w:szCs w:val="18"/>
          <w:lang w:val="af-ZA"/>
        </w:rPr>
      </w:pPr>
    </w:p>
    <w:p w:rsidR="004205D1" w:rsidRDefault="004205D1" w:rsidP="006841FA">
      <w:pPr>
        <w:jc w:val="both"/>
        <w:rPr>
          <w:rFonts w:ascii="GHEA Grapalat" w:hAnsi="GHEA Grapalat"/>
          <w:b/>
          <w:sz w:val="18"/>
          <w:szCs w:val="18"/>
          <w:lang w:val="af-ZA"/>
        </w:rPr>
      </w:pPr>
    </w:p>
    <w:p w:rsidR="004205D1" w:rsidRDefault="004205D1"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B13033">
        <w:rPr>
          <w:rFonts w:ascii="GHEA Grapalat" w:hAnsi="GHEA Grapalat"/>
          <w:sz w:val="20"/>
          <w:lang w:val="af-ZA"/>
        </w:rPr>
        <w:t>№193/GArm/26_5.4_137/03.06.26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B13033">
        <w:rPr>
          <w:rFonts w:ascii="GHEA Grapalat" w:hAnsi="GHEA Grapalat"/>
          <w:b/>
          <w:szCs w:val="28"/>
          <w:lang w:val="hy-AM"/>
        </w:rPr>
        <w:t>Կատոդային պաշտպանիչ կայանների վերանորոգում (այդ թվում 3 հատ)</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6C5A2F" w:rsidRDefault="006C5A2F"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B13033"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№193/GArm/26_5.4_137/03.06.26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B13033">
        <w:rPr>
          <w:rFonts w:ascii="GHEA Grapalat" w:hAnsi="GHEA Grapalat"/>
          <w:sz w:val="16"/>
          <w:szCs w:val="16"/>
          <w:lang w:val="af-ZA"/>
        </w:rPr>
        <w:t>№193/GArm/26_5.4_137/03.06.26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B13033">
        <w:rPr>
          <w:rFonts w:ascii="GHEA Grapalat" w:hAnsi="GHEA Grapalat"/>
          <w:sz w:val="18"/>
          <w:szCs w:val="18"/>
          <w:lang w:val="af-ZA"/>
        </w:rPr>
        <w:t>№193/GArm/26_5.4_137/03.06.26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B13033">
              <w:rPr>
                <w:rFonts w:ascii="GHEA Grapalat" w:hAnsi="GHEA Grapalat" w:cs="Sylfaen"/>
                <w:b/>
                <w:i w:val="0"/>
                <w:sz w:val="16"/>
                <w:szCs w:val="18"/>
                <w:lang w:val="en-US"/>
              </w:rPr>
              <w:t>№193/GArm/26_5.4_137/03.06.26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B13033">
              <w:rPr>
                <w:rFonts w:ascii="GHEA Grapalat" w:hAnsi="GHEA Grapalat" w:cs="Sylfaen"/>
                <w:b/>
                <w:i w:val="0"/>
                <w:sz w:val="16"/>
                <w:szCs w:val="18"/>
                <w:lang w:val="en-US"/>
              </w:rPr>
              <w:t>№193/GArm/26_5.4_137/03.06.26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F22C48"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w:t>
      </w:r>
      <w:r w:rsidR="00A8526A">
        <w:rPr>
          <w:rFonts w:ascii="GHEA Grapalat" w:hAnsi="GHEA Grapalat"/>
          <w:sz w:val="18"/>
          <w:szCs w:val="18"/>
          <w:lang w:val="hy-AM"/>
        </w:rPr>
        <w:t>ա</w:t>
      </w:r>
      <w:r w:rsidRPr="00151FAC">
        <w:rPr>
          <w:rFonts w:ascii="GHEA Grapalat" w:hAnsi="GHEA Grapalat"/>
          <w:sz w:val="18"/>
          <w:szCs w:val="18"/>
        </w:rPr>
        <w:t>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F22C48"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ä³ÛÙ³Ý³·ÇñÁ ÏÝù»Éáõ</w:t>
      </w:r>
      <w:r w:rsidR="00D95408">
        <w:rPr>
          <w:rFonts w:ascii="Arial Armenian" w:hAnsi="Arial Armenian"/>
          <w:sz w:val="22"/>
          <w:szCs w:val="22"/>
          <w:lang w:val="af-ZA" w:bidi="en-US"/>
        </w:rPr>
        <w:t xml:space="preserve"> ûñí³ÝÇó ÙÇÝã¨ </w:t>
      </w:r>
      <w:r w:rsidR="00D95408" w:rsidRPr="00D95408">
        <w:rPr>
          <w:rFonts w:ascii="Arial Armenian" w:hAnsi="Arial Armenian"/>
          <w:sz w:val="22"/>
          <w:szCs w:val="22"/>
          <w:lang w:val="af-ZA" w:bidi="en-US"/>
        </w:rPr>
        <w:t>15</w:t>
      </w:r>
      <w:r w:rsidRPr="00B10D66">
        <w:rPr>
          <w:rFonts w:ascii="Arial Armenian" w:hAnsi="Arial Armenian"/>
          <w:sz w:val="22"/>
          <w:szCs w:val="22"/>
          <w:lang w:val="af-ZA" w:bidi="en-US"/>
        </w:rPr>
        <w:t>.12.202</w:t>
      </w:r>
      <w:r w:rsidR="0023726E">
        <w:rPr>
          <w:rFonts w:ascii="Arial Armenian" w:hAnsi="Arial Armenian"/>
          <w:sz w:val="22"/>
          <w:szCs w:val="22"/>
          <w:lang w:val="af-ZA" w:bidi="en-US"/>
        </w:rPr>
        <w:t>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w:t>
      </w:r>
      <w:r w:rsidR="00D95408">
        <w:rPr>
          <w:rFonts w:ascii="Arial Armenian" w:hAnsi="Arial Armenian"/>
          <w:sz w:val="22"/>
          <w:szCs w:val="22"/>
          <w:lang w:val="af-ZA" w:bidi="en-US"/>
        </w:rPr>
        <w:t xml:space="preserve">³·ñÙ³Ý å³ÑÇó ¨ ·áñÍáõÙ ¿ ÙÇÝã¨ </w:t>
      </w:r>
      <w:r w:rsidR="00D95408" w:rsidRPr="00D95408">
        <w:rPr>
          <w:rFonts w:ascii="Arial Armenian" w:hAnsi="Arial Armenian"/>
          <w:sz w:val="22"/>
          <w:szCs w:val="22"/>
          <w:lang w:val="af-ZA" w:bidi="en-US"/>
        </w:rPr>
        <w:t>15</w:t>
      </w:r>
      <w:r w:rsidR="0023726E">
        <w:rPr>
          <w:rFonts w:ascii="Arial Armenian" w:hAnsi="Arial Armenian"/>
          <w:sz w:val="22"/>
          <w:szCs w:val="22"/>
          <w:lang w:val="af-ZA" w:bidi="en-US"/>
        </w:rPr>
        <w:t>.12.2026</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93D" w:rsidRDefault="00A2593D" w:rsidP="004D3B9B">
      <w:r>
        <w:separator/>
      </w:r>
    </w:p>
  </w:endnote>
  <w:endnote w:type="continuationSeparator" w:id="0">
    <w:p w:rsidR="00A2593D" w:rsidRDefault="00A2593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93D" w:rsidRDefault="00A2593D" w:rsidP="004D3B9B">
      <w:r>
        <w:separator/>
      </w:r>
    </w:p>
  </w:footnote>
  <w:footnote w:type="continuationSeparator" w:id="0">
    <w:p w:rsidR="00A2593D" w:rsidRDefault="00A2593D" w:rsidP="004D3B9B">
      <w:r>
        <w:continuationSeparator/>
      </w:r>
    </w:p>
  </w:footnote>
  <w:footnote w:id="1">
    <w:p w:rsidR="00BA598F" w:rsidRPr="00151FAC" w:rsidRDefault="00BA598F"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8F" w:rsidRDefault="00BA598F">
    <w:pPr>
      <w:pStyle w:val="Header"/>
      <w:rPr>
        <w:lang w:val="en-US"/>
      </w:rPr>
    </w:pPr>
  </w:p>
  <w:p w:rsidR="00BA598F" w:rsidRPr="00460191" w:rsidRDefault="00BA598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1A78"/>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26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2806"/>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5D1"/>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48A"/>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46D32"/>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5A2F"/>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593D"/>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526A"/>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3033"/>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A598F"/>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76E9C"/>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408"/>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A26"/>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2C48"/>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04DD"/>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E14DE"/>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1637664">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65885774">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3E278-4F7F-48EA-BCC3-6C90D3DA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59</Pages>
  <Words>21059</Words>
  <Characters>120042</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21</cp:revision>
  <cp:lastPrinted>2020-03-24T10:25:00Z</cp:lastPrinted>
  <dcterms:created xsi:type="dcterms:W3CDTF">2026-03-24T06:07:00Z</dcterms:created>
  <dcterms:modified xsi:type="dcterms:W3CDTF">2026-06-04T09:48:00Z</dcterms:modified>
</cp:coreProperties>
</file>